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009C7D3E" w14:textId="77777777" w:rsidTr="00C42564">
        <w:tblPrEx>
          <w:tblCellMar>
            <w:top w:w="0" w:type="dxa"/>
            <w:bottom w:w="0" w:type="dxa"/>
          </w:tblCellMar>
        </w:tblPrEx>
        <w:trPr>
          <w:cantSplit/>
          <w:trHeight w:val="104"/>
        </w:trPr>
        <w:tc>
          <w:tcPr>
            <w:tcW w:w="1560" w:type="dxa"/>
            <w:tcBorders>
              <w:top w:val="double" w:sz="6" w:space="0" w:color="auto"/>
            </w:tcBorders>
          </w:tcPr>
          <w:p w14:paraId="6F6BB739" w14:textId="77777777" w:rsidR="003E67DF" w:rsidRPr="00DC7434" w:rsidRDefault="003949C7" w:rsidP="00011253">
            <w:pPr>
              <w:spacing w:line="211" w:lineRule="auto"/>
              <w:ind w:right="-65"/>
              <w:rPr>
                <w:b/>
                <w:spacing w:val="-4"/>
                <w:sz w:val="18"/>
                <w:szCs w:val="18"/>
              </w:rPr>
            </w:pPr>
            <w:bookmarkStart w:id="0" w:name="_GoBack"/>
            <w:bookmarkEnd w:id="0"/>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14:paraId="1260EF95"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2BD3F3EF"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7D41D244"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612C6E9E"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3A670CA0"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0E7D5ED6"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7AABEAC4"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305A614B"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165354B0"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15E4A0A2"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7EF31F45"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500391A7"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33F7899D"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3BA03170"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1E5C1FA2"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4F364498"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6FF264A4" w14:textId="77777777" w:rsidR="0068369C" w:rsidRDefault="0068369C" w:rsidP="00CA6E9C">
            <w:pPr>
              <w:ind w:left="-17" w:right="-17"/>
              <w:rPr>
                <w:spacing w:val="-4"/>
                <w:sz w:val="18"/>
                <w:szCs w:val="18"/>
              </w:rPr>
            </w:pPr>
            <w:r w:rsidRPr="0068369C">
              <w:rPr>
                <w:spacing w:val="-4"/>
                <w:sz w:val="18"/>
                <w:szCs w:val="18"/>
              </w:rPr>
              <w:t>СН 5.08.01-2019</w:t>
            </w:r>
          </w:p>
          <w:p w14:paraId="410BD739"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7E4C720E"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55C086CF"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560099A0"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70127493"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0F0F295C" w14:textId="77777777" w:rsidR="003E67DF" w:rsidRPr="0059407F" w:rsidRDefault="003E67DF" w:rsidP="00CA6E9C">
            <w:pPr>
              <w:ind w:left="-17" w:right="-17"/>
              <w:rPr>
                <w:sz w:val="18"/>
                <w:szCs w:val="18"/>
              </w:rPr>
            </w:pPr>
            <w:r w:rsidRPr="0059407F">
              <w:rPr>
                <w:sz w:val="18"/>
                <w:szCs w:val="18"/>
              </w:rPr>
              <w:t>СТБ 1992-2009</w:t>
            </w:r>
          </w:p>
          <w:p w14:paraId="53B26EEF" w14:textId="77777777" w:rsidR="003E67DF" w:rsidRPr="0059407F" w:rsidRDefault="003E67DF" w:rsidP="00CA6E9C">
            <w:pPr>
              <w:ind w:left="-17" w:right="-17"/>
              <w:rPr>
                <w:sz w:val="18"/>
                <w:szCs w:val="18"/>
              </w:rPr>
            </w:pPr>
            <w:r w:rsidRPr="0059407F">
              <w:rPr>
                <w:sz w:val="18"/>
                <w:szCs w:val="18"/>
              </w:rPr>
              <w:t>СТБ 2040-2010</w:t>
            </w:r>
          </w:p>
          <w:p w14:paraId="7F56AFB8" w14:textId="77777777" w:rsidR="003E67DF" w:rsidRPr="0059407F" w:rsidRDefault="003E67DF" w:rsidP="00CA6E9C">
            <w:pPr>
              <w:ind w:left="-17" w:right="-17"/>
              <w:rPr>
                <w:sz w:val="18"/>
                <w:szCs w:val="18"/>
              </w:rPr>
            </w:pPr>
          </w:p>
        </w:tc>
      </w:tr>
      <w:tr w:rsidR="003E67DF" w:rsidRPr="0059407F" w14:paraId="428B6121"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0B955874"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7B6F078B"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6D81628B" w14:textId="77777777" w:rsidR="003E67DF" w:rsidRPr="00931BBB" w:rsidRDefault="003E67DF" w:rsidP="00931BBB">
            <w:pPr>
              <w:ind w:left="-17" w:right="-63"/>
              <w:rPr>
                <w:spacing w:val="-4"/>
                <w:sz w:val="18"/>
                <w:szCs w:val="18"/>
              </w:rPr>
            </w:pPr>
            <w:r w:rsidRPr="00931BBB">
              <w:rPr>
                <w:spacing w:val="-4"/>
                <w:sz w:val="18"/>
                <w:szCs w:val="18"/>
              </w:rPr>
              <w:t>ТКП 45-5.08-75-2007</w:t>
            </w:r>
          </w:p>
          <w:p w14:paraId="17AE62DD" w14:textId="77777777" w:rsidR="003E67DF" w:rsidRPr="0059407F" w:rsidRDefault="003E67DF" w:rsidP="00CA6E9C">
            <w:pPr>
              <w:ind w:left="-17" w:right="-17"/>
              <w:rPr>
                <w:sz w:val="18"/>
                <w:szCs w:val="18"/>
              </w:rPr>
            </w:pPr>
            <w:r w:rsidRPr="0059407F">
              <w:rPr>
                <w:sz w:val="18"/>
                <w:szCs w:val="18"/>
              </w:rPr>
              <w:t>СТБ 1846-2008</w:t>
            </w:r>
          </w:p>
          <w:p w14:paraId="18136F36"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3C9E2390"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19C726F4"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082E17BD"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6B5170DE"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2E63F23B"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4B508565"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6B1A43DD"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69AA5CC2"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47B578D6"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17E974F9" w14:textId="77777777" w:rsidR="003E67DF" w:rsidRPr="0059407F" w:rsidRDefault="003E67DF" w:rsidP="00CA6E9C">
            <w:pPr>
              <w:ind w:left="-17" w:right="-17"/>
              <w:rPr>
                <w:sz w:val="18"/>
                <w:szCs w:val="18"/>
              </w:rPr>
            </w:pPr>
            <w:r w:rsidRPr="0059407F">
              <w:rPr>
                <w:sz w:val="18"/>
                <w:szCs w:val="18"/>
              </w:rPr>
              <w:t xml:space="preserve">СТБ 1846-2008 </w:t>
            </w:r>
          </w:p>
          <w:p w14:paraId="72393604" w14:textId="77777777" w:rsidR="003E67DF" w:rsidRPr="0059407F" w:rsidRDefault="003E67DF" w:rsidP="00CA6E9C">
            <w:pPr>
              <w:ind w:left="-17" w:right="-17"/>
              <w:rPr>
                <w:sz w:val="18"/>
                <w:szCs w:val="18"/>
              </w:rPr>
            </w:pPr>
          </w:p>
          <w:p w14:paraId="17DA3530" w14:textId="77777777" w:rsidR="003E67DF" w:rsidRPr="0059407F" w:rsidRDefault="003E67DF" w:rsidP="00CA6E9C">
            <w:pPr>
              <w:ind w:left="-17" w:right="-17"/>
              <w:rPr>
                <w:sz w:val="18"/>
                <w:szCs w:val="18"/>
              </w:rPr>
            </w:pPr>
          </w:p>
          <w:p w14:paraId="29371E1F" w14:textId="77777777" w:rsidR="003E67DF" w:rsidRPr="0059407F" w:rsidRDefault="003E67DF" w:rsidP="00CA6E9C">
            <w:pPr>
              <w:ind w:left="-17" w:right="-17"/>
              <w:rPr>
                <w:sz w:val="18"/>
                <w:szCs w:val="18"/>
              </w:rPr>
            </w:pPr>
          </w:p>
        </w:tc>
      </w:tr>
      <w:tr w:rsidR="002251A3" w:rsidRPr="0059407F" w14:paraId="7952CD2C" w14:textId="77777777" w:rsidTr="006A3655">
        <w:tblPrEx>
          <w:tblCellMar>
            <w:top w:w="0" w:type="dxa"/>
            <w:bottom w:w="0" w:type="dxa"/>
          </w:tblCellMar>
        </w:tblPrEx>
        <w:trPr>
          <w:trHeight w:val="110"/>
        </w:trPr>
        <w:tc>
          <w:tcPr>
            <w:tcW w:w="1560" w:type="dxa"/>
            <w:vMerge w:val="restart"/>
            <w:tcBorders>
              <w:top w:val="double" w:sz="6" w:space="0" w:color="auto"/>
            </w:tcBorders>
          </w:tcPr>
          <w:p w14:paraId="781A0EF8"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1ABD3416"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6783EA5C"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4AC2B85E"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B27CC09"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30CB3F9A"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0053B19E"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25D1B67E"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00D4BD2E" w14:textId="77777777" w:rsidTr="006A3655">
        <w:tblPrEx>
          <w:tblCellMar>
            <w:top w:w="0" w:type="dxa"/>
            <w:bottom w:w="0" w:type="dxa"/>
          </w:tblCellMar>
        </w:tblPrEx>
        <w:trPr>
          <w:trHeight w:val="110"/>
        </w:trPr>
        <w:tc>
          <w:tcPr>
            <w:tcW w:w="1560" w:type="dxa"/>
            <w:vMerge/>
          </w:tcPr>
          <w:p w14:paraId="7896118F" w14:textId="77777777" w:rsidR="002251A3" w:rsidRPr="0059407F" w:rsidRDefault="002251A3" w:rsidP="006E5910">
            <w:pPr>
              <w:spacing w:line="211" w:lineRule="auto"/>
              <w:rPr>
                <w:b/>
                <w:sz w:val="18"/>
                <w:szCs w:val="18"/>
              </w:rPr>
            </w:pPr>
          </w:p>
        </w:tc>
        <w:tc>
          <w:tcPr>
            <w:tcW w:w="1701" w:type="dxa"/>
            <w:vMerge/>
          </w:tcPr>
          <w:p w14:paraId="302C8F77"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8888D17"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6999826C"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412D459F" w14:textId="77777777" w:rsidR="002251A3" w:rsidRPr="0059407F" w:rsidRDefault="002251A3" w:rsidP="0022259E">
            <w:pPr>
              <w:spacing w:line="192" w:lineRule="auto"/>
              <w:ind w:left="-17" w:right="-17"/>
              <w:rPr>
                <w:sz w:val="18"/>
                <w:szCs w:val="18"/>
              </w:rPr>
            </w:pPr>
          </w:p>
        </w:tc>
      </w:tr>
      <w:tr w:rsidR="002251A3" w:rsidRPr="0059407F" w14:paraId="7BBA3D83" w14:textId="77777777" w:rsidTr="006A3655">
        <w:tblPrEx>
          <w:tblCellMar>
            <w:top w:w="0" w:type="dxa"/>
            <w:bottom w:w="0" w:type="dxa"/>
          </w:tblCellMar>
        </w:tblPrEx>
        <w:trPr>
          <w:trHeight w:val="110"/>
        </w:trPr>
        <w:tc>
          <w:tcPr>
            <w:tcW w:w="1560" w:type="dxa"/>
            <w:vMerge/>
          </w:tcPr>
          <w:p w14:paraId="7C6A4E12"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154209DF"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1815C4C"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7ABE907E"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0CFE55BF" w14:textId="77777777" w:rsidTr="006A3655">
        <w:tblPrEx>
          <w:tblCellMar>
            <w:top w:w="0" w:type="dxa"/>
            <w:bottom w:w="0" w:type="dxa"/>
          </w:tblCellMar>
        </w:tblPrEx>
        <w:trPr>
          <w:trHeight w:val="110"/>
        </w:trPr>
        <w:tc>
          <w:tcPr>
            <w:tcW w:w="1560" w:type="dxa"/>
            <w:vMerge/>
            <w:tcBorders>
              <w:bottom w:val="single" w:sz="4" w:space="0" w:color="auto"/>
            </w:tcBorders>
          </w:tcPr>
          <w:p w14:paraId="32D6C1A7"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73CFEF45"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0B1B0E79"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806FAB8"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2ECD389D"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1201BBB9"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678B7621"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6C3FCC97"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6698BFAE" w14:textId="77777777" w:rsidR="002251A3" w:rsidRPr="0059407F" w:rsidRDefault="002251A3" w:rsidP="0022259E">
            <w:pPr>
              <w:spacing w:line="192" w:lineRule="auto"/>
              <w:ind w:left="-17" w:right="-17"/>
              <w:rPr>
                <w:sz w:val="18"/>
                <w:szCs w:val="18"/>
              </w:rPr>
            </w:pPr>
          </w:p>
        </w:tc>
      </w:tr>
      <w:tr w:rsidR="003E67DF" w:rsidRPr="0059407F" w14:paraId="08191411" w14:textId="77777777" w:rsidTr="00CA6E9C">
        <w:tblPrEx>
          <w:tblCellMar>
            <w:top w:w="0" w:type="dxa"/>
            <w:bottom w:w="0" w:type="dxa"/>
          </w:tblCellMar>
        </w:tblPrEx>
        <w:trPr>
          <w:trHeight w:val="128"/>
        </w:trPr>
        <w:tc>
          <w:tcPr>
            <w:tcW w:w="1560" w:type="dxa"/>
            <w:vMerge w:val="restart"/>
            <w:tcBorders>
              <w:top w:val="double" w:sz="6" w:space="0" w:color="auto"/>
            </w:tcBorders>
          </w:tcPr>
          <w:p w14:paraId="142C4A92"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02356FC6"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570DC343"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4608D45B"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BC790EE"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120FED8E"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7A2F47D0" w14:textId="77777777" w:rsidTr="00CA6E9C">
        <w:tblPrEx>
          <w:tblCellMar>
            <w:top w:w="0" w:type="dxa"/>
            <w:bottom w:w="0" w:type="dxa"/>
          </w:tblCellMar>
        </w:tblPrEx>
        <w:trPr>
          <w:trHeight w:val="32"/>
        </w:trPr>
        <w:tc>
          <w:tcPr>
            <w:tcW w:w="1560" w:type="dxa"/>
            <w:vMerge/>
            <w:tcBorders>
              <w:bottom w:val="double" w:sz="6" w:space="0" w:color="auto"/>
            </w:tcBorders>
          </w:tcPr>
          <w:p w14:paraId="45237B7C"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7D451D6F"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F871FE9"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5DE01FC2"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5D367DE6" w14:textId="77777777" w:rsidTr="007503D6">
        <w:tblPrEx>
          <w:tblCellMar>
            <w:top w:w="0" w:type="dxa"/>
            <w:bottom w:w="0" w:type="dxa"/>
          </w:tblCellMar>
        </w:tblPrEx>
        <w:trPr>
          <w:trHeight w:val="179"/>
        </w:trPr>
        <w:tc>
          <w:tcPr>
            <w:tcW w:w="1560" w:type="dxa"/>
            <w:vMerge/>
            <w:tcBorders>
              <w:bottom w:val="double" w:sz="6" w:space="0" w:color="auto"/>
            </w:tcBorders>
          </w:tcPr>
          <w:p w14:paraId="02E2FDD0"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592FC2CB"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1850C25D"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6D3D2161"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0E7673A8" w14:textId="77777777" w:rsidTr="00761EFC">
        <w:tblPrEx>
          <w:tblCellMar>
            <w:top w:w="0" w:type="dxa"/>
            <w:bottom w:w="0" w:type="dxa"/>
          </w:tblCellMar>
        </w:tblPrEx>
        <w:trPr>
          <w:trHeight w:val="24"/>
        </w:trPr>
        <w:tc>
          <w:tcPr>
            <w:tcW w:w="1560" w:type="dxa"/>
            <w:vMerge/>
            <w:tcBorders>
              <w:bottom w:val="double" w:sz="6" w:space="0" w:color="auto"/>
            </w:tcBorders>
          </w:tcPr>
          <w:p w14:paraId="0E88BD8B"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EDC40EF"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2B3D695"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583BF016"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10FA4601" w14:textId="77777777" w:rsidTr="00761EFC">
        <w:tblPrEx>
          <w:tblCellMar>
            <w:top w:w="0" w:type="dxa"/>
            <w:bottom w:w="0" w:type="dxa"/>
          </w:tblCellMar>
        </w:tblPrEx>
        <w:trPr>
          <w:trHeight w:val="45"/>
        </w:trPr>
        <w:tc>
          <w:tcPr>
            <w:tcW w:w="1560" w:type="dxa"/>
            <w:vMerge/>
            <w:tcBorders>
              <w:bottom w:val="double" w:sz="6" w:space="0" w:color="auto"/>
            </w:tcBorders>
          </w:tcPr>
          <w:p w14:paraId="713FAA94"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27FD299"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CBF0189"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76AAC952"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76BB3D29" w14:textId="77777777" w:rsidTr="00946661">
        <w:tblPrEx>
          <w:tblCellMar>
            <w:top w:w="0" w:type="dxa"/>
            <w:bottom w:w="0" w:type="dxa"/>
          </w:tblCellMar>
        </w:tblPrEx>
        <w:trPr>
          <w:trHeight w:val="29"/>
        </w:trPr>
        <w:tc>
          <w:tcPr>
            <w:tcW w:w="1560" w:type="dxa"/>
            <w:vMerge w:val="restart"/>
            <w:tcBorders>
              <w:top w:val="double" w:sz="6" w:space="0" w:color="auto"/>
            </w:tcBorders>
          </w:tcPr>
          <w:p w14:paraId="6C5C4789"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2B31554C"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1EA20846"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492419BB"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08FBEC89"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43ADEFD4"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02D66A5E"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0F749FA7" w14:textId="77777777" w:rsidTr="00F3560A">
        <w:tblPrEx>
          <w:tblCellMar>
            <w:top w:w="0" w:type="dxa"/>
            <w:bottom w:w="0" w:type="dxa"/>
          </w:tblCellMar>
        </w:tblPrEx>
        <w:trPr>
          <w:trHeight w:val="29"/>
        </w:trPr>
        <w:tc>
          <w:tcPr>
            <w:tcW w:w="1560" w:type="dxa"/>
            <w:vMerge/>
            <w:tcBorders>
              <w:bottom w:val="double" w:sz="6" w:space="0" w:color="auto"/>
            </w:tcBorders>
          </w:tcPr>
          <w:p w14:paraId="082643C3"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3F024F9B"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56B4B6E3"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6DD90A8A"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3A763570"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63ECD357"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432074E1" w14:textId="77777777" w:rsidTr="0039368D">
        <w:tblPrEx>
          <w:tblCellMar>
            <w:top w:w="0" w:type="dxa"/>
            <w:bottom w:w="0" w:type="dxa"/>
          </w:tblCellMar>
        </w:tblPrEx>
        <w:trPr>
          <w:trHeight w:val="730"/>
        </w:trPr>
        <w:tc>
          <w:tcPr>
            <w:tcW w:w="1560" w:type="dxa"/>
            <w:tcBorders>
              <w:top w:val="double" w:sz="6" w:space="0" w:color="auto"/>
              <w:bottom w:val="double" w:sz="6" w:space="0" w:color="auto"/>
            </w:tcBorders>
          </w:tcPr>
          <w:p w14:paraId="081D847E" w14:textId="77777777" w:rsidR="00F3560A" w:rsidRPr="0059407F" w:rsidRDefault="00F3560A" w:rsidP="00F3560A">
            <w:pPr>
              <w:spacing w:line="211" w:lineRule="auto"/>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14:paraId="6F707970"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48EFA936" w14:textId="77777777" w:rsidR="00F3560A" w:rsidRPr="00A13A3E" w:rsidRDefault="00F3560A" w:rsidP="00F3560A">
            <w:pPr>
              <w:ind w:left="-17" w:right="-63"/>
              <w:rPr>
                <w:spacing w:val="-4"/>
                <w:sz w:val="18"/>
                <w:szCs w:val="18"/>
              </w:rPr>
            </w:pPr>
            <w:r>
              <w:rPr>
                <w:spacing w:val="-4"/>
                <w:sz w:val="18"/>
                <w:szCs w:val="18"/>
              </w:rPr>
              <w:t>СП 1.03.01-2019</w:t>
            </w:r>
          </w:p>
          <w:p w14:paraId="2D3B4945" w14:textId="77777777" w:rsidR="00F3560A" w:rsidRPr="0059407F" w:rsidRDefault="00F3560A" w:rsidP="00F3560A">
            <w:pPr>
              <w:ind w:left="-17" w:right="-17"/>
              <w:rPr>
                <w:sz w:val="18"/>
                <w:szCs w:val="18"/>
              </w:rPr>
            </w:pPr>
            <w:r w:rsidRPr="0059407F">
              <w:rPr>
                <w:sz w:val="18"/>
                <w:szCs w:val="18"/>
              </w:rPr>
              <w:t>СТБ 1483-2004</w:t>
            </w:r>
          </w:p>
          <w:p w14:paraId="5676AEF0"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222202FC"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0DD93034"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601AE646"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0300EBCB"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55626E7C"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3C357D8A"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6B1DF697"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7789E86D"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00A69B42"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129ED79F"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72C29B6B"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14:paraId="2ED1471B"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2DA18FFB" w14:textId="77777777" w:rsidR="00F3560A" w:rsidRPr="0059407F" w:rsidRDefault="00F3560A" w:rsidP="00F3560A">
            <w:pPr>
              <w:ind w:left="-17" w:right="-17"/>
              <w:rPr>
                <w:sz w:val="18"/>
                <w:szCs w:val="18"/>
                <w:lang w:val="en-US"/>
              </w:rPr>
            </w:pPr>
            <w:r w:rsidRPr="0059407F">
              <w:rPr>
                <w:sz w:val="18"/>
                <w:szCs w:val="18"/>
              </w:rPr>
              <w:t>СТБ 1483-2004</w:t>
            </w:r>
          </w:p>
          <w:p w14:paraId="2A1D5A5D" w14:textId="77777777" w:rsidR="00F3560A" w:rsidRPr="0059407F" w:rsidRDefault="00F3560A" w:rsidP="00F3560A">
            <w:pPr>
              <w:ind w:left="-17" w:right="-17"/>
              <w:rPr>
                <w:sz w:val="18"/>
                <w:szCs w:val="18"/>
              </w:rPr>
            </w:pPr>
          </w:p>
        </w:tc>
      </w:tr>
      <w:tr w:rsidR="00F3560A" w:rsidRPr="0059407F" w14:paraId="1240E4D1" w14:textId="77777777" w:rsidTr="00D54D33">
        <w:tblPrEx>
          <w:tblCellMar>
            <w:top w:w="0" w:type="dxa"/>
            <w:bottom w:w="0" w:type="dxa"/>
          </w:tblCellMar>
        </w:tblPrEx>
        <w:trPr>
          <w:trHeight w:val="42"/>
        </w:trPr>
        <w:tc>
          <w:tcPr>
            <w:tcW w:w="1560" w:type="dxa"/>
            <w:vMerge w:val="restart"/>
            <w:tcBorders>
              <w:top w:val="double" w:sz="6" w:space="0" w:color="auto"/>
            </w:tcBorders>
          </w:tcPr>
          <w:p w14:paraId="4F30C670"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1D398357" w14:textId="77777777" w:rsidR="00F3560A" w:rsidRPr="0059407F" w:rsidRDefault="00F3560A" w:rsidP="00F3560A">
            <w:pPr>
              <w:ind w:left="-17" w:right="-17"/>
              <w:rPr>
                <w:sz w:val="18"/>
                <w:szCs w:val="18"/>
              </w:rPr>
            </w:pPr>
            <w:r w:rsidRPr="0059407F">
              <w:rPr>
                <w:sz w:val="18"/>
                <w:szCs w:val="18"/>
              </w:rPr>
              <w:t xml:space="preserve">ТКП 45-3.02-7-2005 </w:t>
            </w:r>
          </w:p>
          <w:p w14:paraId="4270737A" w14:textId="77777777" w:rsidR="00F3560A" w:rsidRPr="0059407F" w:rsidRDefault="00F3560A" w:rsidP="00F3560A">
            <w:pPr>
              <w:ind w:left="-17" w:right="-17"/>
              <w:rPr>
                <w:sz w:val="18"/>
                <w:szCs w:val="18"/>
              </w:rPr>
            </w:pPr>
            <w:r w:rsidRPr="0059407F">
              <w:rPr>
                <w:sz w:val="18"/>
                <w:szCs w:val="18"/>
              </w:rPr>
              <w:t>СТБ 1685-2006</w:t>
            </w:r>
          </w:p>
          <w:p w14:paraId="6F0AE51C"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1004628E"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13458CF9"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6E3DE673"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57BEBA3E"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4AFBCF17" w14:textId="77777777" w:rsidR="00F3560A" w:rsidRPr="0059407F" w:rsidRDefault="00F3560A" w:rsidP="00F3560A">
            <w:pPr>
              <w:ind w:left="-17" w:right="-17"/>
              <w:rPr>
                <w:sz w:val="18"/>
                <w:szCs w:val="18"/>
              </w:rPr>
            </w:pPr>
            <w:r w:rsidRPr="0059407F">
              <w:rPr>
                <w:sz w:val="18"/>
                <w:szCs w:val="18"/>
              </w:rPr>
              <w:t>СТБ 1685-2006</w:t>
            </w:r>
          </w:p>
          <w:p w14:paraId="394474C8" w14:textId="77777777" w:rsidR="00F3560A" w:rsidRPr="0059407F" w:rsidRDefault="00F3560A" w:rsidP="00F3560A">
            <w:pPr>
              <w:spacing w:line="60" w:lineRule="atLeast"/>
              <w:ind w:right="-17"/>
              <w:jc w:val="both"/>
              <w:rPr>
                <w:sz w:val="18"/>
                <w:szCs w:val="18"/>
              </w:rPr>
            </w:pPr>
          </w:p>
        </w:tc>
      </w:tr>
      <w:tr w:rsidR="00F3560A" w:rsidRPr="0059407F" w14:paraId="5946987D" w14:textId="77777777" w:rsidTr="00D54D33">
        <w:tblPrEx>
          <w:tblCellMar>
            <w:top w:w="0" w:type="dxa"/>
            <w:bottom w:w="0" w:type="dxa"/>
          </w:tblCellMar>
        </w:tblPrEx>
        <w:trPr>
          <w:trHeight w:val="42"/>
        </w:trPr>
        <w:tc>
          <w:tcPr>
            <w:tcW w:w="1560" w:type="dxa"/>
            <w:vMerge/>
          </w:tcPr>
          <w:p w14:paraId="5E96D654"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5BA93B64"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0658543B"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05A41A4D"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0391BEAA"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094C2633"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49622CF9"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56641A02" w14:textId="77777777" w:rsidR="00F3560A" w:rsidRPr="0059407F" w:rsidRDefault="00F3560A" w:rsidP="00F3560A">
            <w:pPr>
              <w:spacing w:line="60" w:lineRule="atLeast"/>
              <w:ind w:right="-17"/>
              <w:jc w:val="both"/>
              <w:rPr>
                <w:sz w:val="18"/>
                <w:szCs w:val="18"/>
              </w:rPr>
            </w:pPr>
          </w:p>
        </w:tc>
      </w:tr>
    </w:tbl>
    <w:p w14:paraId="0454E47B"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DFE41" w14:textId="77777777" w:rsidR="00421CE0" w:rsidRDefault="00421CE0">
      <w:r>
        <w:separator/>
      </w:r>
    </w:p>
  </w:endnote>
  <w:endnote w:type="continuationSeparator" w:id="0">
    <w:p w14:paraId="253729D2" w14:textId="77777777" w:rsidR="00421CE0" w:rsidRDefault="0042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1D1B1" w14:textId="77777777" w:rsidR="00611FB0" w:rsidRDefault="00611FB0" w:rsidP="004233F0">
    <w:pPr>
      <w:ind w:firstLine="426"/>
      <w:jc w:val="both"/>
      <w:rPr>
        <w:sz w:val="16"/>
        <w:szCs w:val="16"/>
      </w:rPr>
    </w:pPr>
    <w:r>
      <w:rPr>
        <w:sz w:val="16"/>
        <w:szCs w:val="16"/>
      </w:rPr>
      <w:t>Руководитель организации</w:t>
    </w:r>
  </w:p>
  <w:p w14:paraId="4866711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D0DF1C0"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B001D8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E93576">
      <w:rPr>
        <w:sz w:val="28"/>
      </w:rPr>
      <w:t>М.В. Бот</w:t>
    </w:r>
    <w:r w:rsidRPr="00BA20DF">
      <w:rPr>
        <w:sz w:val="28"/>
      </w:rPr>
      <w:t xml:space="preserve">          </w:t>
    </w:r>
  </w:p>
  <w:p w14:paraId="0E79A886"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C42E668"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DF9D5" w14:textId="77777777" w:rsidR="00421CE0" w:rsidRDefault="00421CE0">
      <w:r>
        <w:separator/>
      </w:r>
    </w:p>
  </w:footnote>
  <w:footnote w:type="continuationSeparator" w:id="0">
    <w:p w14:paraId="56585CB5" w14:textId="77777777" w:rsidR="00421CE0" w:rsidRDefault="00421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E284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86D01F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CB2D3" w14:textId="77777777" w:rsidR="00611FB0" w:rsidRDefault="00611FB0" w:rsidP="001E5318">
    <w:pPr>
      <w:ind w:right="360"/>
      <w:rPr>
        <w:sz w:val="24"/>
      </w:rPr>
    </w:pPr>
  </w:p>
  <w:p w14:paraId="753512AE" w14:textId="77777777" w:rsidR="00611FB0" w:rsidRDefault="00611FB0" w:rsidP="001E5318">
    <w:pPr>
      <w:ind w:right="360"/>
      <w:rPr>
        <w:sz w:val="24"/>
      </w:rPr>
    </w:pPr>
  </w:p>
  <w:p w14:paraId="101A88BC" w14:textId="77777777"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64FC60F2"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E93576" w:rsidRPr="00E93576">
      <w:rPr>
        <w:sz w:val="28"/>
        <w:szCs w:val="28"/>
        <w:u w:val="single"/>
        <w:lang w:val="en-US"/>
      </w:rPr>
      <w:t>216</w:t>
    </w:r>
    <w:r w:rsidR="00D65C57" w:rsidRPr="00E93576">
      <w:rPr>
        <w:sz w:val="28"/>
        <w:szCs w:val="28"/>
        <w:u w:val="single"/>
      </w:rPr>
      <w:t>2</w:t>
    </w:r>
    <w:r w:rsidR="00BC72FA" w:rsidRPr="00E93576">
      <w:rPr>
        <w:sz w:val="28"/>
        <w:szCs w:val="28"/>
        <w:u w:val="single"/>
      </w:rPr>
      <w:t>-202</w:t>
    </w:r>
    <w:r w:rsidR="00C92272" w:rsidRPr="00E93576">
      <w:rPr>
        <w:sz w:val="28"/>
        <w:szCs w:val="28"/>
        <w:u w:val="single"/>
      </w:rPr>
      <w:t>1</w:t>
    </w:r>
    <w:r w:rsidRPr="006C46EB">
      <w:rPr>
        <w:sz w:val="28"/>
        <w:u w:val="single"/>
      </w:rPr>
      <w:t xml:space="preserve">                          </w:t>
    </w:r>
  </w:p>
  <w:p w14:paraId="41201D26"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80B109A"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C115A4" w:rsidRPr="00E93576">
      <w:rPr>
        <w:sz w:val="28"/>
        <w:u w:val="single"/>
      </w:rPr>
      <w:t>2</w:t>
    </w:r>
    <w:r w:rsidR="00E93576" w:rsidRPr="00E93576">
      <w:rPr>
        <w:sz w:val="28"/>
        <w:u w:val="single"/>
      </w:rPr>
      <w:t>9</w:t>
    </w:r>
    <w:r w:rsidRPr="00E93576">
      <w:rPr>
        <w:sz w:val="28"/>
        <w:u w:val="single"/>
      </w:rPr>
      <w:t xml:space="preserve"> </w:t>
    </w:r>
    <w:r w:rsidRPr="00E93576">
      <w:rPr>
        <w:sz w:val="24"/>
        <w:szCs w:val="24"/>
      </w:rPr>
      <w:t>»</w:t>
    </w:r>
    <w:r w:rsidRPr="00E93576">
      <w:rPr>
        <w:sz w:val="28"/>
        <w:u w:val="single"/>
      </w:rPr>
      <w:t xml:space="preserve"> </w:t>
    </w:r>
    <w:r w:rsidR="00E93576" w:rsidRPr="00E93576">
      <w:rPr>
        <w:sz w:val="28"/>
        <w:u w:val="single"/>
      </w:rPr>
      <w:t>октябр</w:t>
    </w:r>
    <w:r w:rsidR="00C115A4" w:rsidRPr="00E93576">
      <w:rPr>
        <w:sz w:val="28"/>
        <w:u w:val="single"/>
      </w:rPr>
      <w:t>я</w:t>
    </w:r>
    <w:r w:rsidRPr="00E93576">
      <w:rPr>
        <w:sz w:val="28"/>
        <w:u w:val="single"/>
      </w:rPr>
      <w:t xml:space="preserve">  </w:t>
    </w:r>
    <w:r w:rsidRPr="00E93576">
      <w:rPr>
        <w:sz w:val="18"/>
        <w:szCs w:val="18"/>
      </w:rPr>
      <w:t>20</w:t>
    </w:r>
    <w:r w:rsidRPr="00E93576">
      <w:rPr>
        <w:sz w:val="28"/>
        <w:szCs w:val="28"/>
        <w:u w:val="single"/>
      </w:rPr>
      <w:t xml:space="preserve"> </w:t>
    </w:r>
    <w:r w:rsidR="00BC72FA" w:rsidRPr="00E93576">
      <w:rPr>
        <w:sz w:val="28"/>
        <w:szCs w:val="28"/>
        <w:u w:val="single"/>
      </w:rPr>
      <w:t>2</w:t>
    </w:r>
    <w:r w:rsidR="00C92272" w:rsidRPr="00E93576">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A5EDD">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E93576">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14:paraId="2B889699" w14:textId="77777777" w:rsidR="00611FB0" w:rsidRPr="006805F8" w:rsidRDefault="00611FB0" w:rsidP="00C06D89">
    <w:pPr>
      <w:rPr>
        <w:sz w:val="22"/>
      </w:rPr>
    </w:pPr>
  </w:p>
  <w:p w14:paraId="32063D54" w14:textId="77777777" w:rsidR="00611FB0" w:rsidRPr="00BA10DD" w:rsidRDefault="00611FB0" w:rsidP="00A27EC3">
    <w:pPr>
      <w:jc w:val="center"/>
      <w:rPr>
        <w:sz w:val="8"/>
        <w:szCs w:val="8"/>
      </w:rPr>
    </w:pPr>
    <w:r>
      <w:rPr>
        <w:sz w:val="32"/>
        <w:szCs w:val="32"/>
      </w:rPr>
      <w:t>ОБЛАСТЬ ТЕХНИЧЕСКОЙ КОМПЕТЕНТНОСТИ</w:t>
    </w:r>
  </w:p>
  <w:p w14:paraId="346B9FE0" w14:textId="030EEEB5" w:rsidR="00611FB0" w:rsidRDefault="00055AF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A9E7879" wp14:editId="560B1AC6">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8E67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1FE11E7B" w14:textId="77777777" w:rsidR="00611FB0" w:rsidRPr="00E25503" w:rsidRDefault="00611FB0" w:rsidP="00FC2891">
    <w:pPr>
      <w:jc w:val="center"/>
      <w:rPr>
        <w:sz w:val="32"/>
        <w:szCs w:val="32"/>
      </w:rPr>
    </w:pPr>
    <w:r w:rsidRPr="00E93576">
      <w:rPr>
        <w:sz w:val="32"/>
        <w:szCs w:val="32"/>
      </w:rPr>
      <w:t>ООО «</w:t>
    </w:r>
    <w:r w:rsidR="00E93576" w:rsidRPr="00E93576">
      <w:rPr>
        <w:sz w:val="32"/>
        <w:szCs w:val="32"/>
      </w:rPr>
      <w:t>ГарантБилдинг</w:t>
    </w:r>
    <w:r w:rsidRPr="00E93576">
      <w:rPr>
        <w:sz w:val="32"/>
        <w:szCs w:val="32"/>
      </w:rPr>
      <w:t>»</w:t>
    </w:r>
  </w:p>
  <w:p w14:paraId="1A5B20D0" w14:textId="35E87CC9" w:rsidR="00611FB0" w:rsidRDefault="00055AF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C809DD6" wp14:editId="1BC028C3">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0196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DEA9B2F" w14:textId="77777777">
      <w:trPr>
        <w:trHeight w:val="534"/>
      </w:trPr>
      <w:tc>
        <w:tcPr>
          <w:tcW w:w="1560" w:type="dxa"/>
          <w:shd w:val="clear" w:color="auto" w:fill="auto"/>
        </w:tcPr>
        <w:p w14:paraId="35069405"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58695018"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B327F1C" w14:textId="77777777" w:rsidR="00611FB0" w:rsidRPr="00421CE0" w:rsidRDefault="00611FB0" w:rsidP="00E55B85">
          <w:pPr>
            <w:pStyle w:val="a4"/>
            <w:ind w:left="-17" w:right="-17"/>
            <w:jc w:val="center"/>
            <w:rPr>
              <w:sz w:val="13"/>
              <w:szCs w:val="13"/>
              <w:lang w:val="ru-RU" w:eastAsia="ru-RU"/>
            </w:rPr>
          </w:pPr>
          <w:r w:rsidRPr="00421CE0">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3B433F92"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C501711"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5AF3"/>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1CE0"/>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5EDD"/>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357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DF5A165"/>
  <w15:chartTrackingRefBased/>
  <w15:docId w15:val="{89B44092-E5C9-46ED-B2D4-B757DA71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2021-10-29T07:52:00Z</cp:lastPrinted>
  <dcterms:created xsi:type="dcterms:W3CDTF">2026-06-08T12:59:00Z</dcterms:created>
  <dcterms:modified xsi:type="dcterms:W3CDTF">2026-06-08T12:59:00Z</dcterms:modified>
</cp:coreProperties>
</file>