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417"/>
        <w:gridCol w:w="4536"/>
        <w:gridCol w:w="1842"/>
      </w:tblGrid>
      <w:tr w:rsidR="00C01E2C" w:rsidRPr="00EA1B99" w14:paraId="19CE9BBA" w14:textId="77777777" w:rsidTr="00181C67">
        <w:trPr>
          <w:trHeight w:val="1598"/>
        </w:trPr>
        <w:tc>
          <w:tcPr>
            <w:tcW w:w="1560" w:type="dxa"/>
            <w:tcBorders>
              <w:top w:val="double" w:sz="6" w:space="0" w:color="auto"/>
              <w:left w:val="single" w:sz="6" w:space="0" w:color="auto"/>
              <w:right w:val="single" w:sz="6" w:space="0" w:color="auto"/>
            </w:tcBorders>
            <w:shd w:val="clear" w:color="auto" w:fill="auto"/>
          </w:tcPr>
          <w:p w14:paraId="1FDD8AA0" w14:textId="77777777" w:rsidR="00C01E2C" w:rsidRPr="00EA1B99" w:rsidRDefault="00C01E2C" w:rsidP="00660C77">
            <w:pPr>
              <w:rPr>
                <w:sz w:val="18"/>
                <w:szCs w:val="18"/>
              </w:rPr>
            </w:pPr>
            <w:bookmarkStart w:id="0" w:name="_GoBack"/>
            <w:bookmarkEnd w:id="0"/>
            <w:r w:rsidRPr="00EA1B99">
              <w:rPr>
                <w:sz w:val="18"/>
                <w:szCs w:val="18"/>
              </w:rPr>
              <w:t xml:space="preserve">Смеси </w:t>
            </w:r>
          </w:p>
          <w:p w14:paraId="111BCD82" w14:textId="77777777" w:rsidR="00C01E2C" w:rsidRPr="00EA1B99" w:rsidRDefault="00C01E2C" w:rsidP="00660C77">
            <w:pPr>
              <w:rPr>
                <w:sz w:val="18"/>
                <w:szCs w:val="18"/>
              </w:rPr>
            </w:pPr>
            <w:r w:rsidRPr="00EA1B99">
              <w:rPr>
                <w:sz w:val="18"/>
                <w:szCs w:val="18"/>
              </w:rPr>
              <w:t>бето</w:t>
            </w:r>
            <w:r w:rsidRPr="00EA1B99">
              <w:rPr>
                <w:sz w:val="18"/>
                <w:szCs w:val="18"/>
              </w:rPr>
              <w:t>н</w:t>
            </w:r>
            <w:r w:rsidRPr="00EA1B99">
              <w:rPr>
                <w:sz w:val="18"/>
                <w:szCs w:val="18"/>
              </w:rPr>
              <w:t>ные</w:t>
            </w:r>
          </w:p>
        </w:tc>
        <w:tc>
          <w:tcPr>
            <w:tcW w:w="1417" w:type="dxa"/>
            <w:tcBorders>
              <w:top w:val="double" w:sz="6" w:space="0" w:color="auto"/>
              <w:left w:val="single" w:sz="6" w:space="0" w:color="auto"/>
              <w:right w:val="single" w:sz="6" w:space="0" w:color="auto"/>
            </w:tcBorders>
            <w:shd w:val="clear" w:color="auto" w:fill="auto"/>
          </w:tcPr>
          <w:p w14:paraId="72A79C3C" w14:textId="77777777" w:rsidR="00C01E2C" w:rsidRPr="00EA1B99" w:rsidRDefault="00C01E2C" w:rsidP="00660C77">
            <w:pPr>
              <w:ind w:left="-17" w:right="-17"/>
              <w:rPr>
                <w:sz w:val="18"/>
                <w:szCs w:val="18"/>
              </w:rPr>
            </w:pPr>
            <w:r w:rsidRPr="00EA1B99">
              <w:rPr>
                <w:sz w:val="18"/>
                <w:szCs w:val="18"/>
              </w:rPr>
              <w:t>СТБ 1035-96</w:t>
            </w:r>
          </w:p>
        </w:tc>
        <w:tc>
          <w:tcPr>
            <w:tcW w:w="4536" w:type="dxa"/>
            <w:tcBorders>
              <w:top w:val="double" w:sz="6" w:space="0" w:color="auto"/>
              <w:left w:val="single" w:sz="6" w:space="0" w:color="auto"/>
              <w:right w:val="single" w:sz="6" w:space="0" w:color="auto"/>
            </w:tcBorders>
            <w:shd w:val="clear" w:color="auto" w:fill="auto"/>
          </w:tcPr>
          <w:p w14:paraId="2321A9DA" w14:textId="77777777" w:rsidR="00C01E2C" w:rsidRPr="00EA1B99" w:rsidRDefault="00C01E2C" w:rsidP="00660C77">
            <w:pPr>
              <w:spacing w:line="60" w:lineRule="atLeast"/>
              <w:ind w:right="-17"/>
              <w:jc w:val="both"/>
              <w:rPr>
                <w:sz w:val="18"/>
                <w:szCs w:val="18"/>
              </w:rPr>
            </w:pPr>
            <w:r w:rsidRPr="00EA1B99">
              <w:rPr>
                <w:sz w:val="18"/>
                <w:szCs w:val="18"/>
              </w:rPr>
              <w:t xml:space="preserve">Отбор проб </w:t>
            </w:r>
          </w:p>
          <w:p w14:paraId="5D7DD401" w14:textId="77777777" w:rsidR="00C01E2C" w:rsidRDefault="00C01E2C" w:rsidP="00660C77">
            <w:pPr>
              <w:spacing w:line="60" w:lineRule="atLeast"/>
              <w:ind w:right="-17"/>
              <w:jc w:val="both"/>
              <w:rPr>
                <w:sz w:val="18"/>
                <w:szCs w:val="18"/>
              </w:rPr>
            </w:pPr>
            <w:proofErr w:type="spellStart"/>
            <w:r w:rsidRPr="00EA1B99">
              <w:rPr>
                <w:sz w:val="18"/>
                <w:szCs w:val="18"/>
              </w:rPr>
              <w:t>Удобоукладываемость</w:t>
            </w:r>
            <w:proofErr w:type="spellEnd"/>
            <w:r w:rsidRPr="00EA1B99">
              <w:rPr>
                <w:sz w:val="18"/>
                <w:szCs w:val="18"/>
              </w:rPr>
              <w:t xml:space="preserve"> бетонной </w:t>
            </w:r>
            <w:proofErr w:type="gramStart"/>
            <w:r w:rsidRPr="00EA1B99">
              <w:rPr>
                <w:sz w:val="18"/>
                <w:szCs w:val="18"/>
              </w:rPr>
              <w:t xml:space="preserve">смеси </w:t>
            </w:r>
            <w:r w:rsidR="00181C67">
              <w:rPr>
                <w:sz w:val="18"/>
                <w:szCs w:val="18"/>
              </w:rPr>
              <w:t xml:space="preserve"> </w:t>
            </w:r>
            <w:r w:rsidR="005048B7">
              <w:rPr>
                <w:sz w:val="18"/>
                <w:szCs w:val="18"/>
              </w:rPr>
              <w:t>(</w:t>
            </w:r>
            <w:proofErr w:type="gramEnd"/>
            <w:r w:rsidR="00E8776A">
              <w:rPr>
                <w:sz w:val="18"/>
                <w:szCs w:val="18"/>
              </w:rPr>
              <w:t>подви</w:t>
            </w:r>
            <w:r w:rsidR="00E8776A">
              <w:rPr>
                <w:sz w:val="18"/>
                <w:szCs w:val="18"/>
              </w:rPr>
              <w:t>ж</w:t>
            </w:r>
            <w:r w:rsidR="00E8776A">
              <w:rPr>
                <w:sz w:val="18"/>
                <w:szCs w:val="18"/>
              </w:rPr>
              <w:t>ность</w:t>
            </w:r>
            <w:r w:rsidR="005048B7">
              <w:rPr>
                <w:sz w:val="18"/>
                <w:szCs w:val="18"/>
              </w:rPr>
              <w:t>)</w:t>
            </w:r>
          </w:p>
          <w:p w14:paraId="3F3B12F7" w14:textId="77777777" w:rsidR="00C01E2C" w:rsidRPr="00EA1B99" w:rsidRDefault="00C01E2C" w:rsidP="00660C77">
            <w:pPr>
              <w:spacing w:line="60" w:lineRule="atLeast"/>
              <w:ind w:right="-17"/>
              <w:jc w:val="both"/>
              <w:rPr>
                <w:sz w:val="18"/>
                <w:szCs w:val="18"/>
              </w:rPr>
            </w:pPr>
            <w:r w:rsidRPr="00EA1B99">
              <w:rPr>
                <w:sz w:val="18"/>
                <w:szCs w:val="18"/>
              </w:rPr>
              <w:t>Сохраняемость удобоукладываемости смеси во вр</w:t>
            </w:r>
            <w:r w:rsidRPr="00EA1B99">
              <w:rPr>
                <w:sz w:val="18"/>
                <w:szCs w:val="18"/>
              </w:rPr>
              <w:t>е</w:t>
            </w:r>
            <w:r w:rsidRPr="00EA1B99">
              <w:rPr>
                <w:sz w:val="18"/>
                <w:szCs w:val="18"/>
              </w:rPr>
              <w:t>мени</w:t>
            </w:r>
          </w:p>
          <w:p w14:paraId="58535716" w14:textId="77777777" w:rsidR="00C01E2C" w:rsidRPr="00EA1B99" w:rsidRDefault="00C01E2C" w:rsidP="00660C77">
            <w:pPr>
              <w:spacing w:line="60" w:lineRule="atLeast"/>
              <w:ind w:right="-17"/>
              <w:jc w:val="both"/>
              <w:rPr>
                <w:sz w:val="18"/>
                <w:szCs w:val="18"/>
              </w:rPr>
            </w:pPr>
            <w:r w:rsidRPr="00EA1B99">
              <w:rPr>
                <w:sz w:val="18"/>
                <w:szCs w:val="18"/>
              </w:rPr>
              <w:t xml:space="preserve">Средняя плотность бетонной смеси в уплотненном </w:t>
            </w:r>
            <w:r w:rsidR="00E256BA">
              <w:rPr>
                <w:sz w:val="18"/>
                <w:szCs w:val="18"/>
              </w:rPr>
              <w:t xml:space="preserve">  </w:t>
            </w:r>
            <w:r w:rsidRPr="00EA1B99">
              <w:rPr>
                <w:sz w:val="18"/>
                <w:szCs w:val="18"/>
              </w:rPr>
              <w:t>с</w:t>
            </w:r>
            <w:r w:rsidRPr="00EA1B99">
              <w:rPr>
                <w:sz w:val="18"/>
                <w:szCs w:val="18"/>
              </w:rPr>
              <w:t>о</w:t>
            </w:r>
            <w:r w:rsidRPr="00EA1B99">
              <w:rPr>
                <w:sz w:val="18"/>
                <w:szCs w:val="18"/>
              </w:rPr>
              <w:t>стоянии</w:t>
            </w:r>
          </w:p>
          <w:p w14:paraId="1040BA2A" w14:textId="77777777" w:rsidR="00C01E2C" w:rsidRPr="00EA1B99" w:rsidRDefault="00C01E2C" w:rsidP="00660C77">
            <w:pPr>
              <w:spacing w:line="60" w:lineRule="atLeast"/>
              <w:ind w:right="-17"/>
              <w:jc w:val="both"/>
              <w:rPr>
                <w:sz w:val="18"/>
                <w:szCs w:val="18"/>
              </w:rPr>
            </w:pPr>
            <w:r w:rsidRPr="00EA1B99">
              <w:rPr>
                <w:sz w:val="18"/>
                <w:szCs w:val="18"/>
              </w:rPr>
              <w:t>Температура бетонной смеси (в х</w:t>
            </w:r>
            <w:r w:rsidRPr="00EA1B99">
              <w:rPr>
                <w:sz w:val="18"/>
                <w:szCs w:val="18"/>
              </w:rPr>
              <w:t>о</w:t>
            </w:r>
            <w:r w:rsidRPr="00EA1B99">
              <w:rPr>
                <w:sz w:val="18"/>
                <w:szCs w:val="18"/>
              </w:rPr>
              <w:t>лодный период года)</w:t>
            </w:r>
          </w:p>
          <w:p w14:paraId="1E32A890" w14:textId="77777777" w:rsidR="00C01E2C" w:rsidRPr="00EA1B99" w:rsidRDefault="00C01E2C" w:rsidP="00660C77">
            <w:pPr>
              <w:spacing w:line="60" w:lineRule="atLeast"/>
              <w:ind w:right="-17"/>
              <w:jc w:val="both"/>
              <w:rPr>
                <w:sz w:val="18"/>
                <w:szCs w:val="18"/>
              </w:rPr>
            </w:pPr>
            <w:r w:rsidRPr="00EA1B99">
              <w:rPr>
                <w:sz w:val="18"/>
                <w:szCs w:val="18"/>
              </w:rPr>
              <w:t>Прочность бетона на сжатие</w:t>
            </w:r>
          </w:p>
        </w:tc>
        <w:tc>
          <w:tcPr>
            <w:tcW w:w="1842" w:type="dxa"/>
            <w:tcBorders>
              <w:top w:val="double" w:sz="6" w:space="0" w:color="auto"/>
              <w:left w:val="single" w:sz="6" w:space="0" w:color="auto"/>
              <w:right w:val="single" w:sz="6" w:space="0" w:color="auto"/>
            </w:tcBorders>
            <w:shd w:val="clear" w:color="auto" w:fill="auto"/>
          </w:tcPr>
          <w:p w14:paraId="187964D9" w14:textId="77777777" w:rsidR="005048B7" w:rsidRDefault="005048B7" w:rsidP="00EA1B99">
            <w:pPr>
              <w:ind w:left="-17" w:right="-17"/>
              <w:rPr>
                <w:sz w:val="18"/>
                <w:szCs w:val="18"/>
              </w:rPr>
            </w:pPr>
            <w:r w:rsidRPr="00EA1B99">
              <w:rPr>
                <w:sz w:val="18"/>
                <w:szCs w:val="18"/>
              </w:rPr>
              <w:t>СТБ 1545-2005</w:t>
            </w:r>
          </w:p>
          <w:p w14:paraId="041E85B8" w14:textId="77777777" w:rsidR="00EA1B99" w:rsidRPr="00EA1B99" w:rsidRDefault="00EA1B99" w:rsidP="00EA1B99">
            <w:pPr>
              <w:ind w:left="-17" w:right="-17"/>
              <w:rPr>
                <w:sz w:val="18"/>
                <w:szCs w:val="18"/>
              </w:rPr>
            </w:pPr>
            <w:r w:rsidRPr="00EA1B99">
              <w:rPr>
                <w:sz w:val="18"/>
                <w:szCs w:val="18"/>
              </w:rPr>
              <w:t>ГОСТ 12730.1-78</w:t>
            </w:r>
          </w:p>
          <w:p w14:paraId="21FC8FC1" w14:textId="77777777" w:rsidR="005048B7" w:rsidRDefault="00C01E2C" w:rsidP="005048B7">
            <w:pPr>
              <w:ind w:left="-17" w:right="-17"/>
              <w:rPr>
                <w:sz w:val="18"/>
                <w:szCs w:val="18"/>
              </w:rPr>
            </w:pPr>
            <w:r w:rsidRPr="00EA1B99">
              <w:rPr>
                <w:sz w:val="18"/>
                <w:szCs w:val="18"/>
              </w:rPr>
              <w:t>СТБ 1035-96</w:t>
            </w:r>
            <w:r w:rsidR="005048B7" w:rsidRPr="00EA1B99">
              <w:rPr>
                <w:sz w:val="18"/>
                <w:szCs w:val="18"/>
              </w:rPr>
              <w:t xml:space="preserve"> </w:t>
            </w:r>
          </w:p>
          <w:p w14:paraId="7123A385" w14:textId="77777777" w:rsidR="005048B7" w:rsidRPr="00EA1B99" w:rsidRDefault="005048B7" w:rsidP="005048B7">
            <w:pPr>
              <w:ind w:left="-17" w:right="-17"/>
              <w:rPr>
                <w:sz w:val="18"/>
                <w:szCs w:val="18"/>
              </w:rPr>
            </w:pPr>
            <w:r w:rsidRPr="00EA1B99">
              <w:rPr>
                <w:sz w:val="18"/>
                <w:szCs w:val="18"/>
              </w:rPr>
              <w:t>ГОСТ 10180-2012</w:t>
            </w:r>
          </w:p>
          <w:p w14:paraId="7F451F4C" w14:textId="77777777" w:rsidR="00C01E2C" w:rsidRPr="00EA1B99" w:rsidRDefault="005048B7" w:rsidP="00181C67">
            <w:pPr>
              <w:ind w:left="-17" w:right="-17"/>
              <w:rPr>
                <w:sz w:val="18"/>
                <w:szCs w:val="18"/>
              </w:rPr>
            </w:pPr>
            <w:r w:rsidRPr="00EA1B99">
              <w:rPr>
                <w:sz w:val="18"/>
                <w:szCs w:val="18"/>
              </w:rPr>
              <w:t>ГОСТ 18105-2018</w:t>
            </w:r>
          </w:p>
        </w:tc>
      </w:tr>
      <w:tr w:rsidR="00C01E2C" w:rsidRPr="00EA1B99" w14:paraId="7F97FC4A" w14:textId="77777777" w:rsidTr="00181C67">
        <w:trPr>
          <w:trHeight w:val="1103"/>
        </w:trPr>
        <w:tc>
          <w:tcPr>
            <w:tcW w:w="1560" w:type="dxa"/>
            <w:tcBorders>
              <w:left w:val="single" w:sz="6" w:space="0" w:color="auto"/>
              <w:right w:val="single" w:sz="6" w:space="0" w:color="auto"/>
            </w:tcBorders>
            <w:shd w:val="clear" w:color="auto" w:fill="auto"/>
          </w:tcPr>
          <w:p w14:paraId="2638DE74" w14:textId="77777777" w:rsidR="00C01E2C" w:rsidRPr="00EA1B99" w:rsidRDefault="00C01E2C" w:rsidP="00660C77">
            <w:pPr>
              <w:rPr>
                <w:sz w:val="18"/>
                <w:szCs w:val="18"/>
              </w:rPr>
            </w:pPr>
            <w:r w:rsidRPr="00EA1B99">
              <w:rPr>
                <w:sz w:val="18"/>
                <w:szCs w:val="18"/>
              </w:rPr>
              <w:t xml:space="preserve">Смеси </w:t>
            </w:r>
          </w:p>
          <w:p w14:paraId="6EBABE3D" w14:textId="77777777" w:rsidR="00C01E2C" w:rsidRPr="00EA1B99" w:rsidRDefault="00C01E2C" w:rsidP="00660C77">
            <w:pPr>
              <w:rPr>
                <w:sz w:val="18"/>
                <w:szCs w:val="18"/>
              </w:rPr>
            </w:pPr>
            <w:r w:rsidRPr="00EA1B99">
              <w:rPr>
                <w:sz w:val="18"/>
                <w:szCs w:val="18"/>
              </w:rPr>
              <w:t xml:space="preserve">растворные и </w:t>
            </w:r>
          </w:p>
          <w:p w14:paraId="0D21098C" w14:textId="77777777" w:rsidR="00C01E2C" w:rsidRPr="00EA1B99" w:rsidRDefault="00C01E2C" w:rsidP="00660C77">
            <w:pPr>
              <w:rPr>
                <w:sz w:val="18"/>
                <w:szCs w:val="18"/>
              </w:rPr>
            </w:pPr>
            <w:r w:rsidRPr="00EA1B99">
              <w:rPr>
                <w:sz w:val="18"/>
                <w:szCs w:val="18"/>
              </w:rPr>
              <w:t>ра</w:t>
            </w:r>
            <w:r w:rsidRPr="00EA1B99">
              <w:rPr>
                <w:sz w:val="18"/>
                <w:szCs w:val="18"/>
              </w:rPr>
              <w:t>с</w:t>
            </w:r>
            <w:r w:rsidRPr="00EA1B99">
              <w:rPr>
                <w:sz w:val="18"/>
                <w:szCs w:val="18"/>
              </w:rPr>
              <w:t xml:space="preserve">творы </w:t>
            </w:r>
          </w:p>
          <w:p w14:paraId="4777FC2D" w14:textId="77777777" w:rsidR="00C01E2C" w:rsidRPr="00EA1B99" w:rsidRDefault="00C01E2C" w:rsidP="00660C77">
            <w:pPr>
              <w:rPr>
                <w:b/>
                <w:sz w:val="18"/>
                <w:szCs w:val="18"/>
              </w:rPr>
            </w:pPr>
            <w:r w:rsidRPr="00EA1B99">
              <w:rPr>
                <w:sz w:val="18"/>
                <w:szCs w:val="18"/>
              </w:rPr>
              <w:t>строител</w:t>
            </w:r>
            <w:r w:rsidRPr="00EA1B99">
              <w:rPr>
                <w:sz w:val="18"/>
                <w:szCs w:val="18"/>
              </w:rPr>
              <w:t>ь</w:t>
            </w:r>
            <w:r w:rsidRPr="00EA1B99">
              <w:rPr>
                <w:sz w:val="18"/>
                <w:szCs w:val="18"/>
              </w:rPr>
              <w:t>ные</w:t>
            </w:r>
          </w:p>
        </w:tc>
        <w:tc>
          <w:tcPr>
            <w:tcW w:w="1417" w:type="dxa"/>
            <w:tcBorders>
              <w:left w:val="single" w:sz="6" w:space="0" w:color="auto"/>
              <w:right w:val="single" w:sz="6" w:space="0" w:color="auto"/>
            </w:tcBorders>
            <w:shd w:val="clear" w:color="auto" w:fill="auto"/>
          </w:tcPr>
          <w:p w14:paraId="61122CA7" w14:textId="77777777" w:rsidR="00C01E2C" w:rsidRPr="00EA1B99" w:rsidRDefault="00C01E2C" w:rsidP="00660C77">
            <w:pPr>
              <w:ind w:left="-17" w:right="-17"/>
              <w:rPr>
                <w:sz w:val="18"/>
                <w:szCs w:val="18"/>
                <w:lang w:val="en-US"/>
              </w:rPr>
            </w:pPr>
            <w:r w:rsidRPr="00EA1B99">
              <w:rPr>
                <w:sz w:val="18"/>
                <w:szCs w:val="18"/>
              </w:rPr>
              <w:t>СТБ 1307-2012</w:t>
            </w:r>
          </w:p>
          <w:p w14:paraId="1147E880" w14:textId="77777777" w:rsidR="00C01E2C" w:rsidRPr="00EA1B99" w:rsidRDefault="00C01E2C" w:rsidP="00660C77">
            <w:pPr>
              <w:ind w:left="-17" w:right="-17"/>
              <w:rPr>
                <w:sz w:val="18"/>
                <w:szCs w:val="18"/>
              </w:rPr>
            </w:pPr>
          </w:p>
        </w:tc>
        <w:tc>
          <w:tcPr>
            <w:tcW w:w="4536" w:type="dxa"/>
            <w:tcBorders>
              <w:top w:val="double" w:sz="6" w:space="0" w:color="auto"/>
              <w:left w:val="single" w:sz="6" w:space="0" w:color="auto"/>
              <w:bottom w:val="double" w:sz="6" w:space="0" w:color="auto"/>
              <w:right w:val="single" w:sz="6" w:space="0" w:color="auto"/>
            </w:tcBorders>
            <w:shd w:val="clear" w:color="auto" w:fill="auto"/>
          </w:tcPr>
          <w:p w14:paraId="0EAF2436" w14:textId="77777777" w:rsidR="00C01E2C" w:rsidRPr="00EA1B99" w:rsidRDefault="00C01E2C" w:rsidP="00660C77">
            <w:pPr>
              <w:spacing w:line="60" w:lineRule="atLeast"/>
              <w:ind w:right="-17"/>
              <w:jc w:val="both"/>
              <w:rPr>
                <w:sz w:val="18"/>
                <w:szCs w:val="18"/>
              </w:rPr>
            </w:pPr>
            <w:r w:rsidRPr="00EA1B99">
              <w:rPr>
                <w:sz w:val="18"/>
                <w:szCs w:val="18"/>
              </w:rPr>
              <w:t>Отбор проб</w:t>
            </w:r>
          </w:p>
          <w:p w14:paraId="700CD773" w14:textId="77777777" w:rsidR="00C01E2C" w:rsidRPr="00EA1B99" w:rsidRDefault="00C01E2C" w:rsidP="00660C77">
            <w:pPr>
              <w:spacing w:line="60" w:lineRule="atLeast"/>
              <w:ind w:right="-17"/>
              <w:jc w:val="both"/>
              <w:rPr>
                <w:sz w:val="18"/>
                <w:szCs w:val="18"/>
              </w:rPr>
            </w:pPr>
            <w:r w:rsidRPr="00EA1B99">
              <w:rPr>
                <w:sz w:val="18"/>
                <w:szCs w:val="18"/>
              </w:rPr>
              <w:t>Подвижность (консистенция) растворной см</w:t>
            </w:r>
            <w:r w:rsidRPr="00EA1B99">
              <w:rPr>
                <w:sz w:val="18"/>
                <w:szCs w:val="18"/>
              </w:rPr>
              <w:t>е</w:t>
            </w:r>
            <w:r w:rsidRPr="00EA1B99">
              <w:rPr>
                <w:sz w:val="18"/>
                <w:szCs w:val="18"/>
              </w:rPr>
              <w:t>си</w:t>
            </w:r>
          </w:p>
          <w:p w14:paraId="37B23A95" w14:textId="77777777" w:rsidR="00C01E2C" w:rsidRPr="00EA1B99" w:rsidRDefault="00C01E2C" w:rsidP="00FB207A">
            <w:pPr>
              <w:spacing w:line="60" w:lineRule="atLeast"/>
              <w:ind w:right="-17"/>
              <w:jc w:val="both"/>
              <w:rPr>
                <w:sz w:val="18"/>
                <w:szCs w:val="18"/>
              </w:rPr>
            </w:pPr>
            <w:r w:rsidRPr="00EA1B99">
              <w:rPr>
                <w:sz w:val="18"/>
                <w:szCs w:val="18"/>
              </w:rPr>
              <w:t xml:space="preserve">Жизнеспособность </w:t>
            </w:r>
            <w:r w:rsidR="00FB207A">
              <w:rPr>
                <w:sz w:val="18"/>
                <w:szCs w:val="18"/>
              </w:rPr>
              <w:t>(</w:t>
            </w:r>
            <w:r w:rsidR="0071054B">
              <w:rPr>
                <w:sz w:val="18"/>
                <w:szCs w:val="18"/>
              </w:rPr>
              <w:t>г</w:t>
            </w:r>
            <w:r w:rsidRPr="00EA1B99">
              <w:rPr>
                <w:sz w:val="18"/>
                <w:szCs w:val="18"/>
              </w:rPr>
              <w:t>руппа по сохраняемости подвижн</w:t>
            </w:r>
            <w:r w:rsidRPr="00EA1B99">
              <w:rPr>
                <w:sz w:val="18"/>
                <w:szCs w:val="18"/>
              </w:rPr>
              <w:t>о</w:t>
            </w:r>
            <w:r w:rsidRPr="00EA1B99">
              <w:rPr>
                <w:sz w:val="18"/>
                <w:szCs w:val="18"/>
              </w:rPr>
              <w:t>сти</w:t>
            </w:r>
            <w:r w:rsidR="0071054B">
              <w:rPr>
                <w:sz w:val="18"/>
                <w:szCs w:val="18"/>
              </w:rPr>
              <w:t>)</w:t>
            </w:r>
            <w:r w:rsidRPr="00EA1B99">
              <w:rPr>
                <w:sz w:val="18"/>
                <w:szCs w:val="18"/>
              </w:rPr>
              <w:t xml:space="preserve"> растворной см</w:t>
            </w:r>
            <w:r w:rsidRPr="00EA1B99">
              <w:rPr>
                <w:sz w:val="18"/>
                <w:szCs w:val="18"/>
              </w:rPr>
              <w:t>е</w:t>
            </w:r>
            <w:r w:rsidRPr="00EA1B99">
              <w:rPr>
                <w:sz w:val="18"/>
                <w:szCs w:val="18"/>
              </w:rPr>
              <w:t>си</w:t>
            </w:r>
          </w:p>
          <w:p w14:paraId="4B7E3DDF" w14:textId="77777777" w:rsidR="00C01E2C" w:rsidRPr="00EA1B99" w:rsidRDefault="00C01E2C" w:rsidP="00660C77">
            <w:pPr>
              <w:ind w:right="-17"/>
              <w:jc w:val="both"/>
              <w:rPr>
                <w:sz w:val="18"/>
                <w:szCs w:val="18"/>
              </w:rPr>
            </w:pPr>
            <w:r w:rsidRPr="00EA1B99">
              <w:rPr>
                <w:sz w:val="18"/>
                <w:szCs w:val="18"/>
              </w:rPr>
              <w:t>Прочность раствора на сжатие</w:t>
            </w:r>
          </w:p>
        </w:tc>
        <w:tc>
          <w:tcPr>
            <w:tcW w:w="1842" w:type="dxa"/>
            <w:tcBorders>
              <w:left w:val="single" w:sz="6" w:space="0" w:color="auto"/>
              <w:right w:val="single" w:sz="6" w:space="0" w:color="auto"/>
            </w:tcBorders>
            <w:shd w:val="clear" w:color="auto" w:fill="auto"/>
          </w:tcPr>
          <w:p w14:paraId="45186263" w14:textId="77777777" w:rsidR="00E256BA" w:rsidRDefault="00E256BA" w:rsidP="00660C77">
            <w:pPr>
              <w:ind w:left="-17" w:right="-17"/>
              <w:rPr>
                <w:sz w:val="18"/>
                <w:szCs w:val="18"/>
              </w:rPr>
            </w:pPr>
            <w:r w:rsidRPr="00EA1B99">
              <w:rPr>
                <w:sz w:val="18"/>
                <w:szCs w:val="18"/>
              </w:rPr>
              <w:t>ГОСТ 5802-86</w:t>
            </w:r>
          </w:p>
          <w:p w14:paraId="538349A7" w14:textId="77777777" w:rsidR="00C01E2C" w:rsidRPr="00EA1B99" w:rsidRDefault="00C01E2C" w:rsidP="00660C77">
            <w:pPr>
              <w:ind w:left="-17" w:right="-17"/>
              <w:rPr>
                <w:sz w:val="18"/>
                <w:szCs w:val="18"/>
                <w:lang w:val="en-US"/>
              </w:rPr>
            </w:pPr>
            <w:r w:rsidRPr="00EA1B99">
              <w:rPr>
                <w:sz w:val="18"/>
                <w:szCs w:val="18"/>
              </w:rPr>
              <w:t>СТБ 1307-2012</w:t>
            </w:r>
          </w:p>
          <w:p w14:paraId="6EAD75C4" w14:textId="77777777" w:rsidR="00C01E2C" w:rsidRPr="00EA1B99" w:rsidRDefault="00C01E2C" w:rsidP="00660C77">
            <w:pPr>
              <w:ind w:left="-17" w:right="-17"/>
              <w:rPr>
                <w:sz w:val="18"/>
                <w:szCs w:val="18"/>
              </w:rPr>
            </w:pPr>
          </w:p>
          <w:p w14:paraId="0F8BC1D7" w14:textId="77777777" w:rsidR="00C01E2C" w:rsidRPr="00EA1B99" w:rsidRDefault="00C01E2C" w:rsidP="00660C77">
            <w:pPr>
              <w:ind w:left="-17" w:right="-17"/>
              <w:rPr>
                <w:sz w:val="18"/>
                <w:szCs w:val="18"/>
                <w:lang w:val="en-US"/>
              </w:rPr>
            </w:pPr>
          </w:p>
        </w:tc>
      </w:tr>
      <w:tr w:rsidR="00C01E2C" w:rsidRPr="00EA1B99" w14:paraId="65BED6BA" w14:textId="77777777" w:rsidTr="00181C67">
        <w:trPr>
          <w:trHeight w:val="792"/>
        </w:trPr>
        <w:tc>
          <w:tcPr>
            <w:tcW w:w="1560" w:type="dxa"/>
            <w:tcBorders>
              <w:left w:val="single" w:sz="6" w:space="0" w:color="auto"/>
              <w:right w:val="single" w:sz="6" w:space="0" w:color="auto"/>
            </w:tcBorders>
            <w:shd w:val="clear" w:color="auto" w:fill="auto"/>
          </w:tcPr>
          <w:p w14:paraId="04B6A304" w14:textId="77777777" w:rsidR="00C01E2C" w:rsidRPr="00EA1B99" w:rsidRDefault="00C01E2C" w:rsidP="00660C77">
            <w:pPr>
              <w:rPr>
                <w:sz w:val="18"/>
                <w:szCs w:val="18"/>
              </w:rPr>
            </w:pPr>
            <w:r w:rsidRPr="00EA1B99">
              <w:rPr>
                <w:sz w:val="18"/>
                <w:szCs w:val="18"/>
              </w:rPr>
              <w:t xml:space="preserve">Добавки для </w:t>
            </w:r>
          </w:p>
          <w:p w14:paraId="6D9874F1" w14:textId="77777777" w:rsidR="00C01E2C" w:rsidRPr="00EA1B99" w:rsidRDefault="00C01E2C" w:rsidP="00660C77">
            <w:pPr>
              <w:rPr>
                <w:sz w:val="18"/>
                <w:szCs w:val="18"/>
              </w:rPr>
            </w:pPr>
            <w:r w:rsidRPr="00EA1B99">
              <w:rPr>
                <w:sz w:val="18"/>
                <w:szCs w:val="18"/>
              </w:rPr>
              <w:t xml:space="preserve">бетонов и </w:t>
            </w:r>
          </w:p>
          <w:p w14:paraId="0CCB2D00" w14:textId="77777777" w:rsidR="00C01E2C" w:rsidRPr="00EA1B99" w:rsidRDefault="00C01E2C" w:rsidP="00660C77">
            <w:pPr>
              <w:rPr>
                <w:sz w:val="18"/>
                <w:szCs w:val="18"/>
              </w:rPr>
            </w:pPr>
            <w:r w:rsidRPr="00EA1B99">
              <w:rPr>
                <w:sz w:val="18"/>
                <w:szCs w:val="18"/>
              </w:rPr>
              <w:t xml:space="preserve">строительных </w:t>
            </w:r>
          </w:p>
          <w:p w14:paraId="698A1EC2" w14:textId="77777777" w:rsidR="00C01E2C" w:rsidRPr="00EA1B99" w:rsidRDefault="00C01E2C" w:rsidP="00660C77">
            <w:pPr>
              <w:rPr>
                <w:sz w:val="18"/>
                <w:szCs w:val="18"/>
              </w:rPr>
            </w:pPr>
            <w:r w:rsidRPr="00EA1B99">
              <w:rPr>
                <w:sz w:val="18"/>
                <w:szCs w:val="18"/>
              </w:rPr>
              <w:t>ра</w:t>
            </w:r>
            <w:r w:rsidRPr="00EA1B99">
              <w:rPr>
                <w:sz w:val="18"/>
                <w:szCs w:val="18"/>
              </w:rPr>
              <w:t>с</w:t>
            </w:r>
            <w:r w:rsidRPr="00EA1B99">
              <w:rPr>
                <w:sz w:val="18"/>
                <w:szCs w:val="18"/>
              </w:rPr>
              <w:t>творов</w:t>
            </w:r>
          </w:p>
        </w:tc>
        <w:tc>
          <w:tcPr>
            <w:tcW w:w="1417" w:type="dxa"/>
            <w:tcBorders>
              <w:left w:val="single" w:sz="6" w:space="0" w:color="auto"/>
              <w:right w:val="single" w:sz="6" w:space="0" w:color="auto"/>
            </w:tcBorders>
            <w:shd w:val="clear" w:color="auto" w:fill="auto"/>
          </w:tcPr>
          <w:p w14:paraId="72CAD66F" w14:textId="77777777" w:rsidR="00C01E2C" w:rsidRPr="00EA1B99" w:rsidRDefault="00C01E2C" w:rsidP="00660C77">
            <w:pPr>
              <w:ind w:left="-17" w:right="-17"/>
              <w:rPr>
                <w:sz w:val="18"/>
                <w:szCs w:val="18"/>
              </w:rPr>
            </w:pPr>
            <w:r w:rsidRPr="00EA1B99">
              <w:rPr>
                <w:sz w:val="18"/>
                <w:szCs w:val="18"/>
              </w:rPr>
              <w:t>СТБ 1112-98</w:t>
            </w:r>
          </w:p>
        </w:tc>
        <w:tc>
          <w:tcPr>
            <w:tcW w:w="4536" w:type="dxa"/>
            <w:tcBorders>
              <w:top w:val="double" w:sz="6" w:space="0" w:color="auto"/>
              <w:left w:val="single" w:sz="6" w:space="0" w:color="auto"/>
              <w:right w:val="single" w:sz="6" w:space="0" w:color="auto"/>
            </w:tcBorders>
            <w:shd w:val="clear" w:color="auto" w:fill="auto"/>
          </w:tcPr>
          <w:p w14:paraId="6A9157FC" w14:textId="77777777" w:rsidR="00C01E2C" w:rsidRPr="00EA1B99" w:rsidRDefault="00C01E2C" w:rsidP="00660C77">
            <w:pPr>
              <w:spacing w:line="60" w:lineRule="atLeast"/>
              <w:ind w:right="-17"/>
              <w:jc w:val="both"/>
              <w:rPr>
                <w:sz w:val="18"/>
                <w:szCs w:val="18"/>
              </w:rPr>
            </w:pPr>
            <w:r w:rsidRPr="00EA1B99">
              <w:rPr>
                <w:sz w:val="18"/>
                <w:szCs w:val="18"/>
              </w:rPr>
              <w:t>Отбор проб</w:t>
            </w:r>
          </w:p>
          <w:p w14:paraId="64E93B88" w14:textId="77777777" w:rsidR="00C01E2C" w:rsidRPr="00EA1B99" w:rsidRDefault="00C01E2C" w:rsidP="00660C77">
            <w:pPr>
              <w:spacing w:line="60" w:lineRule="atLeast"/>
              <w:ind w:right="-17"/>
              <w:jc w:val="both"/>
              <w:rPr>
                <w:sz w:val="18"/>
                <w:szCs w:val="18"/>
              </w:rPr>
            </w:pPr>
            <w:r w:rsidRPr="00EA1B99">
              <w:rPr>
                <w:sz w:val="18"/>
                <w:szCs w:val="18"/>
              </w:rPr>
              <w:t>Внешний вид</w:t>
            </w:r>
          </w:p>
          <w:p w14:paraId="629DBA34" w14:textId="77777777" w:rsidR="00C01E2C" w:rsidRPr="00EA1B99" w:rsidRDefault="00C01E2C" w:rsidP="00660C77">
            <w:pPr>
              <w:spacing w:line="60" w:lineRule="atLeast"/>
              <w:ind w:right="-17"/>
              <w:jc w:val="both"/>
              <w:rPr>
                <w:sz w:val="18"/>
                <w:szCs w:val="18"/>
              </w:rPr>
            </w:pPr>
            <w:r w:rsidRPr="00EA1B99">
              <w:rPr>
                <w:sz w:val="18"/>
                <w:szCs w:val="18"/>
              </w:rPr>
              <w:t>Плотность жидких добавок</w:t>
            </w:r>
          </w:p>
        </w:tc>
        <w:tc>
          <w:tcPr>
            <w:tcW w:w="1842" w:type="dxa"/>
            <w:tcBorders>
              <w:left w:val="single" w:sz="6" w:space="0" w:color="auto"/>
              <w:right w:val="single" w:sz="6" w:space="0" w:color="auto"/>
            </w:tcBorders>
            <w:shd w:val="clear" w:color="auto" w:fill="auto"/>
          </w:tcPr>
          <w:p w14:paraId="57FD4903" w14:textId="77777777" w:rsidR="0071054B" w:rsidRDefault="0071054B" w:rsidP="00660C77">
            <w:pPr>
              <w:ind w:left="-17" w:right="-17"/>
              <w:rPr>
                <w:sz w:val="18"/>
                <w:szCs w:val="18"/>
              </w:rPr>
            </w:pPr>
            <w:r>
              <w:rPr>
                <w:sz w:val="18"/>
                <w:szCs w:val="18"/>
              </w:rPr>
              <w:t>СТБ EN 934-6-2014</w:t>
            </w:r>
          </w:p>
          <w:p w14:paraId="2AE6D60D" w14:textId="77777777" w:rsidR="00C01E2C" w:rsidRDefault="00C01E2C" w:rsidP="00660C77">
            <w:pPr>
              <w:ind w:left="-17" w:right="-17"/>
              <w:rPr>
                <w:sz w:val="18"/>
                <w:szCs w:val="18"/>
              </w:rPr>
            </w:pPr>
            <w:r w:rsidRPr="00EA1B99">
              <w:rPr>
                <w:sz w:val="18"/>
                <w:szCs w:val="18"/>
              </w:rPr>
              <w:t>СТБ 1112-98</w:t>
            </w:r>
          </w:p>
          <w:p w14:paraId="74AE8204" w14:textId="77777777" w:rsidR="00C01E2C" w:rsidRPr="00EA1B99" w:rsidRDefault="00C01E2C" w:rsidP="005E7240">
            <w:pPr>
              <w:ind w:left="-17" w:right="-17"/>
              <w:rPr>
                <w:sz w:val="18"/>
                <w:szCs w:val="18"/>
              </w:rPr>
            </w:pPr>
            <w:r w:rsidRPr="00EA1B99">
              <w:rPr>
                <w:sz w:val="18"/>
                <w:szCs w:val="18"/>
              </w:rPr>
              <w:t>ГОСТ 18</w:t>
            </w:r>
            <w:r w:rsidR="005E7240">
              <w:rPr>
                <w:sz w:val="18"/>
                <w:szCs w:val="18"/>
              </w:rPr>
              <w:t>995.1- 73</w:t>
            </w:r>
          </w:p>
        </w:tc>
      </w:tr>
    </w:tbl>
    <w:p w14:paraId="65408066" w14:textId="77777777" w:rsidR="00F27339" w:rsidRPr="00EA1B99" w:rsidRDefault="00F27339" w:rsidP="00816F2C">
      <w:pPr>
        <w:rPr>
          <w:sz w:val="18"/>
          <w:szCs w:val="18"/>
        </w:rPr>
      </w:pPr>
    </w:p>
    <w:sectPr w:rsidR="00F27339" w:rsidRPr="00EA1B99" w:rsidSect="00FD0C7A">
      <w:headerReference w:type="even" r:id="rId7"/>
      <w:headerReference w:type="default" r:id="rId8"/>
      <w:footerReference w:type="default" r:id="rId9"/>
      <w:pgSz w:w="11906" w:h="16838"/>
      <w:pgMar w:top="3856" w:right="992" w:bottom="1843" w:left="1304" w:header="720" w:footer="5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F63E1" w14:textId="77777777" w:rsidR="00001AC6" w:rsidRDefault="00001AC6">
      <w:r>
        <w:separator/>
      </w:r>
    </w:p>
  </w:endnote>
  <w:endnote w:type="continuationSeparator" w:id="0">
    <w:p w14:paraId="488D4629" w14:textId="77777777" w:rsidR="00001AC6" w:rsidRDefault="0000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CD266" w14:textId="77777777" w:rsidR="00181C67" w:rsidRDefault="00181C67" w:rsidP="004233F0">
    <w:pPr>
      <w:ind w:firstLine="426"/>
      <w:jc w:val="both"/>
      <w:rPr>
        <w:sz w:val="16"/>
        <w:szCs w:val="16"/>
      </w:rPr>
    </w:pPr>
    <w:r>
      <w:rPr>
        <w:sz w:val="16"/>
        <w:szCs w:val="16"/>
      </w:rPr>
      <w:t>Руководитель организации</w:t>
    </w:r>
  </w:p>
  <w:p w14:paraId="2A605FDC" w14:textId="77777777" w:rsidR="00181C67" w:rsidRPr="009A303A" w:rsidRDefault="00181C67" w:rsidP="004233F0">
    <w:pPr>
      <w:ind w:firstLine="426"/>
      <w:jc w:val="both"/>
      <w:rPr>
        <w:sz w:val="16"/>
        <w:szCs w:val="16"/>
      </w:rPr>
    </w:pPr>
    <w:r>
      <w:rPr>
        <w:sz w:val="16"/>
        <w:szCs w:val="16"/>
      </w:rPr>
      <w:t xml:space="preserve">по </w:t>
    </w:r>
    <w:r w:rsidRPr="009A303A">
      <w:rPr>
        <w:sz w:val="16"/>
        <w:szCs w:val="16"/>
      </w:rPr>
      <w:t>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E4A355E" w14:textId="77777777" w:rsidR="00181C67" w:rsidRPr="009A303A" w:rsidRDefault="00181C67" w:rsidP="004233F0">
    <w:pPr>
      <w:ind w:firstLine="426"/>
      <w:jc w:val="both"/>
      <w:rPr>
        <w:sz w:val="16"/>
        <w:szCs w:val="16"/>
      </w:rPr>
    </w:pPr>
    <w:r w:rsidRPr="009A303A">
      <w:rPr>
        <w:sz w:val="16"/>
        <w:szCs w:val="16"/>
      </w:rPr>
      <w:t>производственного контроля</w:t>
    </w:r>
  </w:p>
  <w:p w14:paraId="0FEE24B4" w14:textId="77777777" w:rsidR="00181C67" w:rsidRPr="00BA20DF" w:rsidRDefault="00181C67"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Е.А. Варвашеня</w:t>
    </w:r>
  </w:p>
  <w:p w14:paraId="3E02C0CB" w14:textId="77777777" w:rsidR="00181C67" w:rsidRDefault="00181C67"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0AAAF674" w14:textId="77777777" w:rsidR="00181C67" w:rsidRPr="00BE64FC" w:rsidRDefault="00181C67"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AB94B" w14:textId="77777777" w:rsidR="00001AC6" w:rsidRDefault="00001AC6">
      <w:r>
        <w:separator/>
      </w:r>
    </w:p>
  </w:footnote>
  <w:footnote w:type="continuationSeparator" w:id="0">
    <w:p w14:paraId="110A3110" w14:textId="77777777" w:rsidR="00001AC6" w:rsidRDefault="00001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E9426" w14:textId="77777777" w:rsidR="00181C67" w:rsidRDefault="00181C67"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35E655A4" w14:textId="77777777" w:rsidR="00181C67" w:rsidRDefault="00181C67"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1FDAD" w14:textId="77777777" w:rsidR="00181C67" w:rsidRDefault="00181C67" w:rsidP="001E5318">
    <w:pPr>
      <w:ind w:right="360"/>
      <w:rPr>
        <w:sz w:val="24"/>
      </w:rPr>
    </w:pPr>
  </w:p>
  <w:p w14:paraId="3ABDC20B" w14:textId="77777777" w:rsidR="00181C67" w:rsidRDefault="00181C67" w:rsidP="001E5318">
    <w:pPr>
      <w:ind w:right="360"/>
      <w:rPr>
        <w:sz w:val="24"/>
      </w:rPr>
    </w:pPr>
  </w:p>
  <w:p w14:paraId="1CCA04ED" w14:textId="77777777" w:rsidR="00181C67" w:rsidRDefault="00181C67" w:rsidP="001E5318">
    <w:pPr>
      <w:ind w:right="360"/>
      <w:rPr>
        <w:sz w:val="24"/>
      </w:rPr>
    </w:pPr>
  </w:p>
  <w:p w14:paraId="0D2BC547" w14:textId="77777777" w:rsidR="00181C67" w:rsidRPr="00F27339" w:rsidRDefault="00181C67" w:rsidP="00B966ED">
    <w:pPr>
      <w:ind w:left="4320"/>
      <w:rPr>
        <w:sz w:val="18"/>
        <w:szCs w:val="18"/>
      </w:rPr>
    </w:pPr>
    <w:proofErr w:type="gramStart"/>
    <w:r w:rsidRPr="00F27339">
      <w:rPr>
        <w:b/>
        <w:sz w:val="18"/>
        <w:szCs w:val="18"/>
      </w:rPr>
      <w:t>Приложение</w:t>
    </w:r>
    <w:r w:rsidRPr="00F27339">
      <w:rPr>
        <w:sz w:val="18"/>
        <w:szCs w:val="18"/>
      </w:rPr>
      <w:t xml:space="preserve"> </w:t>
    </w:r>
    <w:r w:rsidRPr="00F27339">
      <w:rPr>
        <w:b/>
        <w:sz w:val="18"/>
        <w:szCs w:val="18"/>
      </w:rPr>
      <w:t xml:space="preserve"> </w:t>
    </w:r>
    <w:r w:rsidRPr="00F27339">
      <w:rPr>
        <w:sz w:val="18"/>
        <w:szCs w:val="18"/>
      </w:rPr>
      <w:t>к</w:t>
    </w:r>
    <w:proofErr w:type="gramEnd"/>
    <w:r w:rsidRPr="00F27339">
      <w:rPr>
        <w:sz w:val="18"/>
        <w:szCs w:val="18"/>
      </w:rPr>
      <w:t xml:space="preserve"> свидетельству</w:t>
    </w:r>
  </w:p>
  <w:p w14:paraId="633BEBB7" w14:textId="77777777" w:rsidR="00181C67" w:rsidRPr="00F27339" w:rsidRDefault="00181C67" w:rsidP="00C06D89">
    <w:pPr>
      <w:rPr>
        <w:sz w:val="28"/>
        <w:u w:val="single"/>
      </w:rPr>
    </w:pPr>
    <w:r w:rsidRPr="00F27339">
      <w:rPr>
        <w:sz w:val="24"/>
      </w:rPr>
      <w:tab/>
    </w:r>
    <w:r w:rsidRPr="00F27339">
      <w:rPr>
        <w:sz w:val="24"/>
      </w:rPr>
      <w:tab/>
    </w:r>
    <w:r w:rsidRPr="00F27339">
      <w:rPr>
        <w:sz w:val="24"/>
      </w:rPr>
      <w:tab/>
    </w:r>
    <w:r w:rsidRPr="00F27339">
      <w:rPr>
        <w:sz w:val="24"/>
      </w:rPr>
      <w:tab/>
    </w:r>
    <w:r w:rsidRPr="00F27339">
      <w:rPr>
        <w:sz w:val="24"/>
      </w:rPr>
      <w:tab/>
    </w:r>
    <w:r w:rsidRPr="00F27339">
      <w:rPr>
        <w:sz w:val="24"/>
      </w:rPr>
      <w:tab/>
    </w:r>
    <w:r w:rsidRPr="00F27339">
      <w:rPr>
        <w:sz w:val="18"/>
        <w:szCs w:val="18"/>
      </w:rPr>
      <w:t>№</w:t>
    </w:r>
    <w:r w:rsidRPr="00F27339">
      <w:rPr>
        <w:sz w:val="24"/>
      </w:rPr>
      <w:t xml:space="preserve"> </w:t>
    </w:r>
    <w:r w:rsidRPr="00F27339">
      <w:rPr>
        <w:sz w:val="28"/>
        <w:szCs w:val="28"/>
        <w:u w:val="single"/>
      </w:rPr>
      <w:t>24949925000.</w:t>
    </w:r>
    <w:r>
      <w:rPr>
        <w:sz w:val="28"/>
        <w:szCs w:val="28"/>
        <w:u w:val="single"/>
      </w:rPr>
      <w:t>2015-2021</w:t>
    </w:r>
    <w:r w:rsidRPr="00F27339">
      <w:rPr>
        <w:sz w:val="28"/>
        <w:u w:val="single"/>
      </w:rPr>
      <w:t xml:space="preserve">                          </w:t>
    </w:r>
  </w:p>
  <w:p w14:paraId="0CCEAACB" w14:textId="77777777" w:rsidR="00181C67" w:rsidRPr="00F27339" w:rsidRDefault="00181C67" w:rsidP="00C06D89">
    <w:pPr>
      <w:rPr>
        <w:sz w:val="2"/>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4"/>
      </w:rPr>
      <w:t xml:space="preserve">  </w:t>
    </w:r>
  </w:p>
  <w:p w14:paraId="6F7AE304" w14:textId="77777777" w:rsidR="00181C67" w:rsidRPr="00F27339" w:rsidRDefault="00181C67" w:rsidP="00C06D89">
    <w:pPr>
      <w:rPr>
        <w:sz w:val="28"/>
        <w:u w:val="single"/>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18"/>
        <w:szCs w:val="18"/>
      </w:rPr>
      <w:t xml:space="preserve">от </w:t>
    </w:r>
    <w:proofErr w:type="gramStart"/>
    <w:r w:rsidRPr="00CA3C8D">
      <w:rPr>
        <w:sz w:val="24"/>
        <w:szCs w:val="24"/>
      </w:rPr>
      <w:t>«</w:t>
    </w:r>
    <w:r w:rsidRPr="00CA3C8D">
      <w:rPr>
        <w:sz w:val="24"/>
        <w:szCs w:val="24"/>
        <w:u w:val="single"/>
      </w:rPr>
      <w:t xml:space="preserve"> </w:t>
    </w:r>
    <w:r>
      <w:rPr>
        <w:sz w:val="24"/>
        <w:szCs w:val="24"/>
        <w:u w:val="single"/>
      </w:rPr>
      <w:t>16</w:t>
    </w:r>
    <w:proofErr w:type="gramEnd"/>
    <w:r w:rsidRPr="00CA3C8D">
      <w:rPr>
        <w:sz w:val="28"/>
        <w:u w:val="single"/>
      </w:rPr>
      <w:t xml:space="preserve"> </w:t>
    </w:r>
    <w:r w:rsidRPr="00CA3C8D">
      <w:rPr>
        <w:sz w:val="24"/>
        <w:szCs w:val="24"/>
      </w:rPr>
      <w:t>»</w:t>
    </w:r>
    <w:r w:rsidRPr="00CA3C8D">
      <w:rPr>
        <w:sz w:val="28"/>
        <w:u w:val="single"/>
      </w:rPr>
      <w:t xml:space="preserve"> </w:t>
    </w:r>
    <w:r>
      <w:rPr>
        <w:sz w:val="28"/>
        <w:u w:val="single"/>
      </w:rPr>
      <w:t xml:space="preserve">марта </w:t>
    </w:r>
    <w:r w:rsidRPr="00CA3C8D">
      <w:rPr>
        <w:sz w:val="28"/>
        <w:u w:val="single"/>
      </w:rPr>
      <w:t xml:space="preserve"> </w:t>
    </w:r>
    <w:r w:rsidRPr="00CA3C8D">
      <w:rPr>
        <w:sz w:val="18"/>
        <w:szCs w:val="18"/>
      </w:rPr>
      <w:t>20</w:t>
    </w:r>
    <w:r w:rsidRPr="00CA3C8D">
      <w:rPr>
        <w:sz w:val="28"/>
        <w:szCs w:val="28"/>
        <w:u w:val="single"/>
      </w:rPr>
      <w:t xml:space="preserve"> </w:t>
    </w:r>
    <w:r>
      <w:rPr>
        <w:sz w:val="28"/>
        <w:szCs w:val="28"/>
        <w:u w:val="single"/>
      </w:rPr>
      <w:t>21</w:t>
    </w:r>
    <w:r w:rsidRPr="00F27339">
      <w:rPr>
        <w:sz w:val="28"/>
        <w:szCs w:val="28"/>
        <w:u w:val="single"/>
      </w:rPr>
      <w:t xml:space="preserve"> </w:t>
    </w:r>
    <w:r w:rsidRPr="00F27339">
      <w:rPr>
        <w:sz w:val="18"/>
        <w:szCs w:val="18"/>
      </w:rPr>
      <w:t>г., листов всего</w:t>
    </w:r>
    <w:r w:rsidRPr="00F27339">
      <w:rPr>
        <w:sz w:val="28"/>
        <w:u w:val="single"/>
      </w:rPr>
      <w:t xml:space="preserve">  </w:t>
    </w:r>
    <w:r w:rsidRPr="00F27339">
      <w:rPr>
        <w:rStyle w:val="ab"/>
        <w:sz w:val="28"/>
        <w:szCs w:val="28"/>
        <w:u w:val="single"/>
      </w:rPr>
      <w:fldChar w:fldCharType="begin"/>
    </w:r>
    <w:r w:rsidRPr="00F27339">
      <w:rPr>
        <w:rStyle w:val="ab"/>
        <w:sz w:val="28"/>
        <w:szCs w:val="28"/>
        <w:u w:val="single"/>
      </w:rPr>
      <w:instrText xml:space="preserve"> NUMPAGES </w:instrText>
    </w:r>
    <w:r w:rsidRPr="00F27339">
      <w:rPr>
        <w:rStyle w:val="ab"/>
        <w:sz w:val="28"/>
        <w:szCs w:val="28"/>
        <w:u w:val="single"/>
      </w:rPr>
      <w:fldChar w:fldCharType="separate"/>
    </w:r>
    <w:r w:rsidR="005D2701">
      <w:rPr>
        <w:rStyle w:val="ab"/>
        <w:noProof/>
        <w:sz w:val="28"/>
        <w:szCs w:val="28"/>
        <w:u w:val="single"/>
      </w:rPr>
      <w:t>1</w:t>
    </w:r>
    <w:r w:rsidRPr="00F27339">
      <w:rPr>
        <w:rStyle w:val="ab"/>
        <w:sz w:val="28"/>
        <w:szCs w:val="28"/>
        <w:u w:val="single"/>
      </w:rPr>
      <w:fldChar w:fldCharType="end"/>
    </w:r>
    <w:r w:rsidRPr="00F27339">
      <w:rPr>
        <w:sz w:val="28"/>
        <w:u w:val="single"/>
      </w:rPr>
      <w:t xml:space="preserve"> </w:t>
    </w:r>
    <w:r w:rsidRPr="00F27339">
      <w:rPr>
        <w:sz w:val="18"/>
        <w:szCs w:val="18"/>
      </w:rPr>
      <w:t xml:space="preserve">, лист </w:t>
    </w:r>
    <w:r w:rsidRPr="00F27339">
      <w:rPr>
        <w:sz w:val="18"/>
        <w:szCs w:val="18"/>
        <w:u w:val="single"/>
      </w:rPr>
      <w:t>№</w:t>
    </w:r>
    <w:r w:rsidRPr="00F27339">
      <w:rPr>
        <w:rStyle w:val="ab"/>
        <w:sz w:val="28"/>
        <w:szCs w:val="28"/>
        <w:u w:val="single"/>
      </w:rPr>
      <w:fldChar w:fldCharType="begin"/>
    </w:r>
    <w:r w:rsidRPr="00F27339">
      <w:rPr>
        <w:rStyle w:val="ab"/>
        <w:sz w:val="28"/>
        <w:szCs w:val="28"/>
        <w:u w:val="single"/>
      </w:rPr>
      <w:instrText xml:space="preserve"> PAGE </w:instrText>
    </w:r>
    <w:r w:rsidRPr="00F27339">
      <w:rPr>
        <w:rStyle w:val="ab"/>
        <w:sz w:val="28"/>
        <w:szCs w:val="28"/>
        <w:u w:val="single"/>
      </w:rPr>
      <w:fldChar w:fldCharType="separate"/>
    </w:r>
    <w:r w:rsidR="005D2701">
      <w:rPr>
        <w:rStyle w:val="ab"/>
        <w:noProof/>
        <w:sz w:val="28"/>
        <w:szCs w:val="28"/>
        <w:u w:val="single"/>
      </w:rPr>
      <w:t>1</w:t>
    </w:r>
    <w:r w:rsidRPr="00F27339">
      <w:rPr>
        <w:rStyle w:val="ab"/>
        <w:sz w:val="28"/>
        <w:szCs w:val="28"/>
        <w:u w:val="single"/>
      </w:rPr>
      <w:fldChar w:fldCharType="end"/>
    </w:r>
    <w:r w:rsidRPr="00F27339">
      <w:rPr>
        <w:sz w:val="28"/>
        <w:u w:val="single"/>
      </w:rPr>
      <w:t xml:space="preserve">  </w:t>
    </w:r>
  </w:p>
  <w:p w14:paraId="58641646" w14:textId="77777777" w:rsidR="00181C67" w:rsidRPr="00F27339" w:rsidRDefault="00181C67" w:rsidP="00C06D89">
    <w:pPr>
      <w:rPr>
        <w:sz w:val="22"/>
      </w:rPr>
    </w:pPr>
  </w:p>
  <w:p w14:paraId="12B76528" w14:textId="77777777" w:rsidR="00181C67" w:rsidRPr="00F27339" w:rsidRDefault="00181C67" w:rsidP="00A27EC3">
    <w:pPr>
      <w:jc w:val="center"/>
      <w:rPr>
        <w:sz w:val="8"/>
        <w:szCs w:val="8"/>
      </w:rPr>
    </w:pPr>
    <w:r w:rsidRPr="00F27339">
      <w:rPr>
        <w:sz w:val="32"/>
        <w:szCs w:val="32"/>
      </w:rPr>
      <w:t>ОБЛАСТЬ ТЕХНИЧЕСКОЙ КОМПЕТЕНТНОСТИ</w:t>
    </w:r>
  </w:p>
  <w:p w14:paraId="20B06E53" w14:textId="77777777" w:rsidR="00181C67" w:rsidRPr="00F27339" w:rsidRDefault="00181C67" w:rsidP="00A27EC3">
    <w:pPr>
      <w:tabs>
        <w:tab w:val="left" w:pos="5625"/>
      </w:tabs>
      <w:jc w:val="center"/>
      <w:rPr>
        <w:sz w:val="32"/>
        <w:szCs w:val="32"/>
      </w:rPr>
    </w:pPr>
    <w:r w:rsidRPr="00F27339">
      <w:rPr>
        <w:noProof/>
        <w:sz w:val="28"/>
        <w:szCs w:val="28"/>
      </w:rPr>
      <w:pict w14:anchorId="304C3E93">
        <v:line id="_x0000_s2053" style="position:absolute;left:0;text-align:left;z-index:251658240" from="3.7pt,17.5pt" to="466.85pt,17.5pt"/>
      </w:pict>
    </w:r>
    <w:r w:rsidRPr="00F27339">
      <w:rPr>
        <w:sz w:val="32"/>
        <w:szCs w:val="32"/>
      </w:rPr>
      <w:t>системы производственного контроля</w:t>
    </w:r>
  </w:p>
  <w:p w14:paraId="2B8521DF" w14:textId="77777777" w:rsidR="00181C67" w:rsidRPr="00E25503" w:rsidRDefault="00181C67" w:rsidP="00FC2891">
    <w:pPr>
      <w:jc w:val="center"/>
      <w:rPr>
        <w:sz w:val="32"/>
        <w:szCs w:val="32"/>
      </w:rPr>
    </w:pPr>
    <w:r>
      <w:rPr>
        <w:sz w:val="32"/>
        <w:szCs w:val="32"/>
      </w:rPr>
      <w:t>ООО «</w:t>
    </w:r>
    <w:proofErr w:type="spellStart"/>
    <w:r>
      <w:rPr>
        <w:sz w:val="32"/>
        <w:szCs w:val="32"/>
      </w:rPr>
      <w:t>СтронгБетон</w:t>
    </w:r>
    <w:proofErr w:type="spellEnd"/>
    <w:r>
      <w:rPr>
        <w:sz w:val="32"/>
        <w:szCs w:val="32"/>
      </w:rPr>
      <w:t>»</w:t>
    </w:r>
  </w:p>
  <w:p w14:paraId="2D7138F0" w14:textId="77777777" w:rsidR="00181C67" w:rsidRDefault="00181C67" w:rsidP="00B966ED">
    <w:pPr>
      <w:jc w:val="center"/>
      <w:rPr>
        <w:sz w:val="12"/>
        <w:szCs w:val="12"/>
      </w:rPr>
    </w:pPr>
    <w:r w:rsidRPr="005964D0">
      <w:rPr>
        <w:sz w:val="28"/>
        <w:szCs w:val="28"/>
      </w:rPr>
      <w:pict w14:anchorId="7809479E">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356"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417"/>
      <w:gridCol w:w="4536"/>
      <w:gridCol w:w="1843"/>
    </w:tblGrid>
    <w:tr w:rsidR="00181C67" w:rsidRPr="004E2B6E" w14:paraId="6CC1BDBD" w14:textId="77777777" w:rsidTr="00181C67">
      <w:trPr>
        <w:trHeight w:val="534"/>
      </w:trPr>
      <w:tc>
        <w:tcPr>
          <w:tcW w:w="1560" w:type="dxa"/>
          <w:shd w:val="clear" w:color="auto" w:fill="auto"/>
        </w:tcPr>
        <w:p w14:paraId="6BA20941" w14:textId="77777777" w:rsidR="00181C67" w:rsidRPr="00974FBF" w:rsidRDefault="00181C67"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417" w:type="dxa"/>
          <w:shd w:val="clear" w:color="auto" w:fill="auto"/>
        </w:tcPr>
        <w:p w14:paraId="4249FA0D" w14:textId="77777777" w:rsidR="00181C67" w:rsidRPr="00974FBF" w:rsidRDefault="00181C67"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требования к проду</w:t>
          </w:r>
          <w:r w:rsidRPr="00974FBF">
            <w:rPr>
              <w:sz w:val="13"/>
              <w:szCs w:val="13"/>
            </w:rPr>
            <w:t>к</w:t>
          </w:r>
          <w:r w:rsidRPr="00974FBF">
            <w:rPr>
              <w:sz w:val="13"/>
              <w:szCs w:val="13"/>
            </w:rPr>
            <w:t>ции в стро</w:t>
          </w:r>
          <w:r w:rsidRPr="00974FBF">
            <w:rPr>
              <w:sz w:val="13"/>
              <w:szCs w:val="13"/>
            </w:rPr>
            <w:t>и</w:t>
          </w:r>
          <w:r w:rsidRPr="00974FBF">
            <w:rPr>
              <w:sz w:val="13"/>
              <w:szCs w:val="13"/>
            </w:rPr>
            <w:t>тельстве</w:t>
          </w:r>
        </w:p>
      </w:tc>
      <w:tc>
        <w:tcPr>
          <w:tcW w:w="4536" w:type="dxa"/>
          <w:shd w:val="clear" w:color="auto" w:fill="auto"/>
        </w:tcPr>
        <w:p w14:paraId="2B0A8CE1" w14:textId="77777777" w:rsidR="00181C67" w:rsidRPr="00F4464E" w:rsidRDefault="00181C67"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w:t>
          </w:r>
          <w:r>
            <w:rPr>
              <w:sz w:val="13"/>
              <w:szCs w:val="13"/>
            </w:rPr>
            <w:t>ь</w:t>
          </w:r>
          <w:r>
            <w:rPr>
              <w:sz w:val="13"/>
              <w:szCs w:val="13"/>
            </w:rPr>
            <w:t>ных процессов</w:t>
          </w:r>
        </w:p>
      </w:tc>
      <w:tc>
        <w:tcPr>
          <w:tcW w:w="1843" w:type="dxa"/>
          <w:shd w:val="clear" w:color="auto" w:fill="auto"/>
        </w:tcPr>
        <w:p w14:paraId="4ECB6A81" w14:textId="77777777" w:rsidR="00181C67" w:rsidRPr="004E2B6E" w:rsidRDefault="00181C67"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w:t>
          </w:r>
          <w:r w:rsidRPr="004E2B6E">
            <w:rPr>
              <w:sz w:val="13"/>
              <w:szCs w:val="13"/>
            </w:rPr>
            <w:t>ь</w:t>
          </w:r>
          <w:r w:rsidRPr="004E2B6E">
            <w:rPr>
              <w:sz w:val="13"/>
              <w:szCs w:val="13"/>
            </w:rPr>
            <w:t>стве</w:t>
          </w:r>
        </w:p>
      </w:tc>
    </w:tr>
  </w:tbl>
  <w:p w14:paraId="5F98E48F" w14:textId="77777777" w:rsidR="00181C67" w:rsidRDefault="00181C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1AC6"/>
    <w:rsid w:val="00003272"/>
    <w:rsid w:val="00003C0C"/>
    <w:rsid w:val="00004348"/>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7A5"/>
    <w:rsid w:val="00045BF7"/>
    <w:rsid w:val="00045CAE"/>
    <w:rsid w:val="00045D9B"/>
    <w:rsid w:val="00046261"/>
    <w:rsid w:val="00046CA7"/>
    <w:rsid w:val="0005211A"/>
    <w:rsid w:val="00052782"/>
    <w:rsid w:val="00052B68"/>
    <w:rsid w:val="000537D2"/>
    <w:rsid w:val="00054AF1"/>
    <w:rsid w:val="00060F6F"/>
    <w:rsid w:val="00061FF0"/>
    <w:rsid w:val="00064708"/>
    <w:rsid w:val="00065EB6"/>
    <w:rsid w:val="0006604B"/>
    <w:rsid w:val="00066D11"/>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33A8"/>
    <w:rsid w:val="000A4443"/>
    <w:rsid w:val="000A53AB"/>
    <w:rsid w:val="000A7F55"/>
    <w:rsid w:val="000B28A5"/>
    <w:rsid w:val="000B28D4"/>
    <w:rsid w:val="000B2CC1"/>
    <w:rsid w:val="000B3B19"/>
    <w:rsid w:val="000B78EF"/>
    <w:rsid w:val="000C08AC"/>
    <w:rsid w:val="000C0E7E"/>
    <w:rsid w:val="000C0F8C"/>
    <w:rsid w:val="000C1E78"/>
    <w:rsid w:val="000C568B"/>
    <w:rsid w:val="000C6381"/>
    <w:rsid w:val="000C681B"/>
    <w:rsid w:val="000C6E9A"/>
    <w:rsid w:val="000C74EB"/>
    <w:rsid w:val="000D07AA"/>
    <w:rsid w:val="000D47D7"/>
    <w:rsid w:val="000D5526"/>
    <w:rsid w:val="000E2947"/>
    <w:rsid w:val="000E2A7C"/>
    <w:rsid w:val="000E2F1A"/>
    <w:rsid w:val="000E35E2"/>
    <w:rsid w:val="000F493E"/>
    <w:rsid w:val="000F5C81"/>
    <w:rsid w:val="000F6C6A"/>
    <w:rsid w:val="000F7269"/>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45AB"/>
    <w:rsid w:val="00145C2C"/>
    <w:rsid w:val="0014648C"/>
    <w:rsid w:val="0014678E"/>
    <w:rsid w:val="00146A91"/>
    <w:rsid w:val="00146ECE"/>
    <w:rsid w:val="00151CD7"/>
    <w:rsid w:val="00151FCB"/>
    <w:rsid w:val="001600AB"/>
    <w:rsid w:val="00160DA8"/>
    <w:rsid w:val="00160FD5"/>
    <w:rsid w:val="00161B29"/>
    <w:rsid w:val="0016247C"/>
    <w:rsid w:val="00162CD5"/>
    <w:rsid w:val="001643BA"/>
    <w:rsid w:val="0017208A"/>
    <w:rsid w:val="00173DC8"/>
    <w:rsid w:val="00174023"/>
    <w:rsid w:val="001740CC"/>
    <w:rsid w:val="00174B00"/>
    <w:rsid w:val="00177257"/>
    <w:rsid w:val="00177C49"/>
    <w:rsid w:val="001815D3"/>
    <w:rsid w:val="00181C67"/>
    <w:rsid w:val="00186A0F"/>
    <w:rsid w:val="00190751"/>
    <w:rsid w:val="00190814"/>
    <w:rsid w:val="0019133A"/>
    <w:rsid w:val="00192C0E"/>
    <w:rsid w:val="00194332"/>
    <w:rsid w:val="00194B04"/>
    <w:rsid w:val="00194C3F"/>
    <w:rsid w:val="001951C1"/>
    <w:rsid w:val="001977AE"/>
    <w:rsid w:val="001A319C"/>
    <w:rsid w:val="001A4807"/>
    <w:rsid w:val="001A727D"/>
    <w:rsid w:val="001A7F40"/>
    <w:rsid w:val="001B1FB9"/>
    <w:rsid w:val="001B4AEA"/>
    <w:rsid w:val="001C2826"/>
    <w:rsid w:val="001C3732"/>
    <w:rsid w:val="001C54EB"/>
    <w:rsid w:val="001C6B9E"/>
    <w:rsid w:val="001C74F2"/>
    <w:rsid w:val="001C7DCE"/>
    <w:rsid w:val="001D119B"/>
    <w:rsid w:val="001D393E"/>
    <w:rsid w:val="001D3E79"/>
    <w:rsid w:val="001D3FC8"/>
    <w:rsid w:val="001D470E"/>
    <w:rsid w:val="001D588A"/>
    <w:rsid w:val="001D5BAC"/>
    <w:rsid w:val="001D5CE8"/>
    <w:rsid w:val="001D6BF0"/>
    <w:rsid w:val="001E15FC"/>
    <w:rsid w:val="001E5318"/>
    <w:rsid w:val="001E67CE"/>
    <w:rsid w:val="001E7788"/>
    <w:rsid w:val="001F0D9E"/>
    <w:rsid w:val="001F1513"/>
    <w:rsid w:val="001F2022"/>
    <w:rsid w:val="001F2838"/>
    <w:rsid w:val="001F28BB"/>
    <w:rsid w:val="001F2A65"/>
    <w:rsid w:val="001F3042"/>
    <w:rsid w:val="001F7819"/>
    <w:rsid w:val="0020276B"/>
    <w:rsid w:val="002029FF"/>
    <w:rsid w:val="00206E72"/>
    <w:rsid w:val="002073E9"/>
    <w:rsid w:val="00207912"/>
    <w:rsid w:val="002168D7"/>
    <w:rsid w:val="00216E2A"/>
    <w:rsid w:val="00216E97"/>
    <w:rsid w:val="00217385"/>
    <w:rsid w:val="0022066F"/>
    <w:rsid w:val="002211DA"/>
    <w:rsid w:val="002217BA"/>
    <w:rsid w:val="00230A77"/>
    <w:rsid w:val="00234C81"/>
    <w:rsid w:val="002359A0"/>
    <w:rsid w:val="002362DB"/>
    <w:rsid w:val="00236870"/>
    <w:rsid w:val="00237521"/>
    <w:rsid w:val="00244C1B"/>
    <w:rsid w:val="00244FCE"/>
    <w:rsid w:val="00247852"/>
    <w:rsid w:val="00250BAD"/>
    <w:rsid w:val="002534C5"/>
    <w:rsid w:val="002615E5"/>
    <w:rsid w:val="00266D71"/>
    <w:rsid w:val="00270D0B"/>
    <w:rsid w:val="00270ED4"/>
    <w:rsid w:val="00271A01"/>
    <w:rsid w:val="002720DC"/>
    <w:rsid w:val="00273013"/>
    <w:rsid w:val="002736DB"/>
    <w:rsid w:val="00273CC6"/>
    <w:rsid w:val="00273ED6"/>
    <w:rsid w:val="0027721B"/>
    <w:rsid w:val="00277DF3"/>
    <w:rsid w:val="002811B0"/>
    <w:rsid w:val="00281608"/>
    <w:rsid w:val="00285E8E"/>
    <w:rsid w:val="00286525"/>
    <w:rsid w:val="00292F80"/>
    <w:rsid w:val="00295590"/>
    <w:rsid w:val="00297CEA"/>
    <w:rsid w:val="002A05EE"/>
    <w:rsid w:val="002A2D3B"/>
    <w:rsid w:val="002A4B05"/>
    <w:rsid w:val="002A6CBF"/>
    <w:rsid w:val="002B1AE9"/>
    <w:rsid w:val="002B2694"/>
    <w:rsid w:val="002B3B5A"/>
    <w:rsid w:val="002B4413"/>
    <w:rsid w:val="002B60C7"/>
    <w:rsid w:val="002B64B1"/>
    <w:rsid w:val="002B66FF"/>
    <w:rsid w:val="002B685E"/>
    <w:rsid w:val="002C51D3"/>
    <w:rsid w:val="002C72E5"/>
    <w:rsid w:val="002C794E"/>
    <w:rsid w:val="002C7A3B"/>
    <w:rsid w:val="002D0E91"/>
    <w:rsid w:val="002D0F1A"/>
    <w:rsid w:val="002D249F"/>
    <w:rsid w:val="002D2D08"/>
    <w:rsid w:val="002D30A8"/>
    <w:rsid w:val="002D3A5D"/>
    <w:rsid w:val="002D5E08"/>
    <w:rsid w:val="002D5EFB"/>
    <w:rsid w:val="002D77B7"/>
    <w:rsid w:val="002E407F"/>
    <w:rsid w:val="002E52F7"/>
    <w:rsid w:val="002E6D75"/>
    <w:rsid w:val="002F0962"/>
    <w:rsid w:val="002F1ADF"/>
    <w:rsid w:val="002F2310"/>
    <w:rsid w:val="002F2936"/>
    <w:rsid w:val="002F3076"/>
    <w:rsid w:val="002F31A0"/>
    <w:rsid w:val="002F5445"/>
    <w:rsid w:val="00300220"/>
    <w:rsid w:val="00302713"/>
    <w:rsid w:val="00303370"/>
    <w:rsid w:val="0030370C"/>
    <w:rsid w:val="003043CD"/>
    <w:rsid w:val="00305209"/>
    <w:rsid w:val="0030532F"/>
    <w:rsid w:val="00306D8D"/>
    <w:rsid w:val="00310875"/>
    <w:rsid w:val="003113BD"/>
    <w:rsid w:val="00313F17"/>
    <w:rsid w:val="00313F4A"/>
    <w:rsid w:val="00314F91"/>
    <w:rsid w:val="00316779"/>
    <w:rsid w:val="00317565"/>
    <w:rsid w:val="00321E16"/>
    <w:rsid w:val="00323653"/>
    <w:rsid w:val="003247BC"/>
    <w:rsid w:val="00324B5B"/>
    <w:rsid w:val="00331535"/>
    <w:rsid w:val="00331A82"/>
    <w:rsid w:val="0033218A"/>
    <w:rsid w:val="003338DB"/>
    <w:rsid w:val="00334C7F"/>
    <w:rsid w:val="00341450"/>
    <w:rsid w:val="00344622"/>
    <w:rsid w:val="00345B41"/>
    <w:rsid w:val="00347840"/>
    <w:rsid w:val="0035091A"/>
    <w:rsid w:val="00351009"/>
    <w:rsid w:val="003513E9"/>
    <w:rsid w:val="00352EC5"/>
    <w:rsid w:val="00354FF3"/>
    <w:rsid w:val="0035638A"/>
    <w:rsid w:val="00356455"/>
    <w:rsid w:val="00357144"/>
    <w:rsid w:val="0035758A"/>
    <w:rsid w:val="0035792D"/>
    <w:rsid w:val="003579C7"/>
    <w:rsid w:val="00361A14"/>
    <w:rsid w:val="00364934"/>
    <w:rsid w:val="003652C2"/>
    <w:rsid w:val="00374138"/>
    <w:rsid w:val="003757D9"/>
    <w:rsid w:val="00375F4F"/>
    <w:rsid w:val="00376121"/>
    <w:rsid w:val="00376F2C"/>
    <w:rsid w:val="00385518"/>
    <w:rsid w:val="00386D50"/>
    <w:rsid w:val="00391BF7"/>
    <w:rsid w:val="0039368D"/>
    <w:rsid w:val="003949C7"/>
    <w:rsid w:val="0039564F"/>
    <w:rsid w:val="0039629C"/>
    <w:rsid w:val="00397CA6"/>
    <w:rsid w:val="003A16F3"/>
    <w:rsid w:val="003A244C"/>
    <w:rsid w:val="003A4F01"/>
    <w:rsid w:val="003A661E"/>
    <w:rsid w:val="003A6C3C"/>
    <w:rsid w:val="003B0AD2"/>
    <w:rsid w:val="003B122E"/>
    <w:rsid w:val="003B3B51"/>
    <w:rsid w:val="003B4702"/>
    <w:rsid w:val="003B49E8"/>
    <w:rsid w:val="003B4AAF"/>
    <w:rsid w:val="003B549A"/>
    <w:rsid w:val="003B6068"/>
    <w:rsid w:val="003C0700"/>
    <w:rsid w:val="003C3C76"/>
    <w:rsid w:val="003C5FED"/>
    <w:rsid w:val="003C7004"/>
    <w:rsid w:val="003D1610"/>
    <w:rsid w:val="003D1D0F"/>
    <w:rsid w:val="003D2E7E"/>
    <w:rsid w:val="003D449E"/>
    <w:rsid w:val="003D51E0"/>
    <w:rsid w:val="003D6AB9"/>
    <w:rsid w:val="003E07CE"/>
    <w:rsid w:val="003E1DA3"/>
    <w:rsid w:val="003E2C9F"/>
    <w:rsid w:val="003E2CB2"/>
    <w:rsid w:val="003E35BF"/>
    <w:rsid w:val="003E67DF"/>
    <w:rsid w:val="003E70EA"/>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355D"/>
    <w:rsid w:val="00417138"/>
    <w:rsid w:val="004216CC"/>
    <w:rsid w:val="004233F0"/>
    <w:rsid w:val="004257A7"/>
    <w:rsid w:val="00426C58"/>
    <w:rsid w:val="00432E18"/>
    <w:rsid w:val="0043609E"/>
    <w:rsid w:val="00436ACF"/>
    <w:rsid w:val="00441CC6"/>
    <w:rsid w:val="00445894"/>
    <w:rsid w:val="00450ABD"/>
    <w:rsid w:val="004517C9"/>
    <w:rsid w:val="00453AAE"/>
    <w:rsid w:val="00453B7A"/>
    <w:rsid w:val="00455A2E"/>
    <w:rsid w:val="004562D9"/>
    <w:rsid w:val="00456919"/>
    <w:rsid w:val="00457E04"/>
    <w:rsid w:val="004607F6"/>
    <w:rsid w:val="00463E39"/>
    <w:rsid w:val="0046409F"/>
    <w:rsid w:val="00464E60"/>
    <w:rsid w:val="004656A0"/>
    <w:rsid w:val="0047060A"/>
    <w:rsid w:val="0047073B"/>
    <w:rsid w:val="004718DD"/>
    <w:rsid w:val="00475E32"/>
    <w:rsid w:val="00476CE0"/>
    <w:rsid w:val="00477C09"/>
    <w:rsid w:val="00477C87"/>
    <w:rsid w:val="0048125C"/>
    <w:rsid w:val="004819C4"/>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09BC"/>
    <w:rsid w:val="004C0A19"/>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B6E"/>
    <w:rsid w:val="004E466F"/>
    <w:rsid w:val="004E505A"/>
    <w:rsid w:val="004E6712"/>
    <w:rsid w:val="004E74C9"/>
    <w:rsid w:val="004E75C4"/>
    <w:rsid w:val="004F064D"/>
    <w:rsid w:val="004F0F99"/>
    <w:rsid w:val="004F20F4"/>
    <w:rsid w:val="004F3945"/>
    <w:rsid w:val="004F4236"/>
    <w:rsid w:val="004F4961"/>
    <w:rsid w:val="004F555D"/>
    <w:rsid w:val="004F606E"/>
    <w:rsid w:val="004F631A"/>
    <w:rsid w:val="004F6B90"/>
    <w:rsid w:val="00501D09"/>
    <w:rsid w:val="00502B84"/>
    <w:rsid w:val="005038DE"/>
    <w:rsid w:val="005048B7"/>
    <w:rsid w:val="00504A85"/>
    <w:rsid w:val="00505905"/>
    <w:rsid w:val="00506369"/>
    <w:rsid w:val="005070F7"/>
    <w:rsid w:val="00510431"/>
    <w:rsid w:val="00510532"/>
    <w:rsid w:val="00515571"/>
    <w:rsid w:val="00520C66"/>
    <w:rsid w:val="00522146"/>
    <w:rsid w:val="00523A42"/>
    <w:rsid w:val="00524703"/>
    <w:rsid w:val="005247C9"/>
    <w:rsid w:val="00524CB2"/>
    <w:rsid w:val="00525E04"/>
    <w:rsid w:val="005317AA"/>
    <w:rsid w:val="00531C52"/>
    <w:rsid w:val="00532012"/>
    <w:rsid w:val="00532449"/>
    <w:rsid w:val="005333D2"/>
    <w:rsid w:val="0053526B"/>
    <w:rsid w:val="00535B87"/>
    <w:rsid w:val="005360E8"/>
    <w:rsid w:val="00541CB3"/>
    <w:rsid w:val="00542713"/>
    <w:rsid w:val="00542DE3"/>
    <w:rsid w:val="00545F0A"/>
    <w:rsid w:val="005476DA"/>
    <w:rsid w:val="00555F9D"/>
    <w:rsid w:val="00557075"/>
    <w:rsid w:val="00563D75"/>
    <w:rsid w:val="00564C11"/>
    <w:rsid w:val="00564F7E"/>
    <w:rsid w:val="00565182"/>
    <w:rsid w:val="005715D5"/>
    <w:rsid w:val="00572F74"/>
    <w:rsid w:val="005734AC"/>
    <w:rsid w:val="00574A15"/>
    <w:rsid w:val="00575438"/>
    <w:rsid w:val="00576C02"/>
    <w:rsid w:val="00582C9E"/>
    <w:rsid w:val="005849DF"/>
    <w:rsid w:val="005914B7"/>
    <w:rsid w:val="005915C0"/>
    <w:rsid w:val="00591785"/>
    <w:rsid w:val="00596E31"/>
    <w:rsid w:val="005975D7"/>
    <w:rsid w:val="005A0E15"/>
    <w:rsid w:val="005A1484"/>
    <w:rsid w:val="005A1E66"/>
    <w:rsid w:val="005A2A8D"/>
    <w:rsid w:val="005A2E30"/>
    <w:rsid w:val="005A399F"/>
    <w:rsid w:val="005A3B32"/>
    <w:rsid w:val="005A532F"/>
    <w:rsid w:val="005A5B7B"/>
    <w:rsid w:val="005A5C70"/>
    <w:rsid w:val="005A6509"/>
    <w:rsid w:val="005A6565"/>
    <w:rsid w:val="005A6FA9"/>
    <w:rsid w:val="005A7ABA"/>
    <w:rsid w:val="005B08FE"/>
    <w:rsid w:val="005B1171"/>
    <w:rsid w:val="005B1A04"/>
    <w:rsid w:val="005B68B1"/>
    <w:rsid w:val="005B6F20"/>
    <w:rsid w:val="005B76BA"/>
    <w:rsid w:val="005C2B6B"/>
    <w:rsid w:val="005C3151"/>
    <w:rsid w:val="005C45BB"/>
    <w:rsid w:val="005C5046"/>
    <w:rsid w:val="005C5538"/>
    <w:rsid w:val="005D09CD"/>
    <w:rsid w:val="005D2701"/>
    <w:rsid w:val="005D2BD0"/>
    <w:rsid w:val="005D2CB8"/>
    <w:rsid w:val="005D3A02"/>
    <w:rsid w:val="005D439E"/>
    <w:rsid w:val="005D44D1"/>
    <w:rsid w:val="005D5263"/>
    <w:rsid w:val="005D64ED"/>
    <w:rsid w:val="005D780F"/>
    <w:rsid w:val="005D7C02"/>
    <w:rsid w:val="005E1440"/>
    <w:rsid w:val="005E2301"/>
    <w:rsid w:val="005E42D5"/>
    <w:rsid w:val="005E4AA2"/>
    <w:rsid w:val="005E5398"/>
    <w:rsid w:val="005E56A1"/>
    <w:rsid w:val="005E60BD"/>
    <w:rsid w:val="005E693B"/>
    <w:rsid w:val="005E7240"/>
    <w:rsid w:val="005F139B"/>
    <w:rsid w:val="005F1CDD"/>
    <w:rsid w:val="005F3733"/>
    <w:rsid w:val="005F51E3"/>
    <w:rsid w:val="005F524D"/>
    <w:rsid w:val="005F6BEC"/>
    <w:rsid w:val="005F7D4E"/>
    <w:rsid w:val="006006E2"/>
    <w:rsid w:val="006018A5"/>
    <w:rsid w:val="00601CFF"/>
    <w:rsid w:val="006029D4"/>
    <w:rsid w:val="00602D39"/>
    <w:rsid w:val="00602EDA"/>
    <w:rsid w:val="006062BD"/>
    <w:rsid w:val="00606561"/>
    <w:rsid w:val="00607634"/>
    <w:rsid w:val="00611158"/>
    <w:rsid w:val="006118E1"/>
    <w:rsid w:val="00613EC6"/>
    <w:rsid w:val="00615664"/>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3B9F"/>
    <w:rsid w:val="00645DA1"/>
    <w:rsid w:val="006466A1"/>
    <w:rsid w:val="006473CB"/>
    <w:rsid w:val="00651FB8"/>
    <w:rsid w:val="00652A95"/>
    <w:rsid w:val="00653F86"/>
    <w:rsid w:val="006575CD"/>
    <w:rsid w:val="00660C77"/>
    <w:rsid w:val="006611AC"/>
    <w:rsid w:val="0066161F"/>
    <w:rsid w:val="00661BA2"/>
    <w:rsid w:val="0066216A"/>
    <w:rsid w:val="00662A3A"/>
    <w:rsid w:val="00665535"/>
    <w:rsid w:val="0066601C"/>
    <w:rsid w:val="006661DE"/>
    <w:rsid w:val="00666364"/>
    <w:rsid w:val="00666A90"/>
    <w:rsid w:val="006702E1"/>
    <w:rsid w:val="006704AA"/>
    <w:rsid w:val="00671FE4"/>
    <w:rsid w:val="00672D24"/>
    <w:rsid w:val="00674313"/>
    <w:rsid w:val="00674B08"/>
    <w:rsid w:val="00681F4D"/>
    <w:rsid w:val="00684403"/>
    <w:rsid w:val="00685AF9"/>
    <w:rsid w:val="00690B4D"/>
    <w:rsid w:val="00691B37"/>
    <w:rsid w:val="00692485"/>
    <w:rsid w:val="00694018"/>
    <w:rsid w:val="00694087"/>
    <w:rsid w:val="0069465E"/>
    <w:rsid w:val="00695571"/>
    <w:rsid w:val="006A1CE4"/>
    <w:rsid w:val="006A4F78"/>
    <w:rsid w:val="006A73FB"/>
    <w:rsid w:val="006B17C5"/>
    <w:rsid w:val="006B1B7C"/>
    <w:rsid w:val="006B1E1C"/>
    <w:rsid w:val="006B3250"/>
    <w:rsid w:val="006B5B93"/>
    <w:rsid w:val="006C2543"/>
    <w:rsid w:val="006C2BCC"/>
    <w:rsid w:val="006C46EB"/>
    <w:rsid w:val="006C5858"/>
    <w:rsid w:val="006C7A1B"/>
    <w:rsid w:val="006C7BA6"/>
    <w:rsid w:val="006D1EB2"/>
    <w:rsid w:val="006D54C4"/>
    <w:rsid w:val="006D7DA3"/>
    <w:rsid w:val="006E09F0"/>
    <w:rsid w:val="006E0D5F"/>
    <w:rsid w:val="006E252B"/>
    <w:rsid w:val="006E4B87"/>
    <w:rsid w:val="006E4E98"/>
    <w:rsid w:val="006E5238"/>
    <w:rsid w:val="006E54B8"/>
    <w:rsid w:val="006E735E"/>
    <w:rsid w:val="006F064C"/>
    <w:rsid w:val="006F10D3"/>
    <w:rsid w:val="006F1A9E"/>
    <w:rsid w:val="006F23C4"/>
    <w:rsid w:val="006F4252"/>
    <w:rsid w:val="006F460B"/>
    <w:rsid w:val="006F50D2"/>
    <w:rsid w:val="006F64B6"/>
    <w:rsid w:val="007016AE"/>
    <w:rsid w:val="00702739"/>
    <w:rsid w:val="0070341E"/>
    <w:rsid w:val="00706A04"/>
    <w:rsid w:val="0071054B"/>
    <w:rsid w:val="00712AFF"/>
    <w:rsid w:val="00713593"/>
    <w:rsid w:val="00714A60"/>
    <w:rsid w:val="00716986"/>
    <w:rsid w:val="007172D1"/>
    <w:rsid w:val="00723A6F"/>
    <w:rsid w:val="00724534"/>
    <w:rsid w:val="007272B4"/>
    <w:rsid w:val="007323DD"/>
    <w:rsid w:val="00735CA9"/>
    <w:rsid w:val="00735FB8"/>
    <w:rsid w:val="00737722"/>
    <w:rsid w:val="00737B70"/>
    <w:rsid w:val="00741C02"/>
    <w:rsid w:val="0074489E"/>
    <w:rsid w:val="00745162"/>
    <w:rsid w:val="007459DF"/>
    <w:rsid w:val="00746609"/>
    <w:rsid w:val="00746DD1"/>
    <w:rsid w:val="00746EC8"/>
    <w:rsid w:val="00747A25"/>
    <w:rsid w:val="00750308"/>
    <w:rsid w:val="007503D6"/>
    <w:rsid w:val="007509A7"/>
    <w:rsid w:val="0075108A"/>
    <w:rsid w:val="00751217"/>
    <w:rsid w:val="007539B9"/>
    <w:rsid w:val="00761EFC"/>
    <w:rsid w:val="0076315C"/>
    <w:rsid w:val="00763370"/>
    <w:rsid w:val="00763A69"/>
    <w:rsid w:val="00763AB8"/>
    <w:rsid w:val="00770A4C"/>
    <w:rsid w:val="007723AF"/>
    <w:rsid w:val="007729F7"/>
    <w:rsid w:val="00773DA3"/>
    <w:rsid w:val="00774EF8"/>
    <w:rsid w:val="00775564"/>
    <w:rsid w:val="007765EF"/>
    <w:rsid w:val="00781D47"/>
    <w:rsid w:val="007826B5"/>
    <w:rsid w:val="007826DC"/>
    <w:rsid w:val="00782E75"/>
    <w:rsid w:val="00784175"/>
    <w:rsid w:val="00793BAC"/>
    <w:rsid w:val="007A2868"/>
    <w:rsid w:val="007A2D42"/>
    <w:rsid w:val="007A3056"/>
    <w:rsid w:val="007A3637"/>
    <w:rsid w:val="007A73D9"/>
    <w:rsid w:val="007B27F3"/>
    <w:rsid w:val="007B2FCE"/>
    <w:rsid w:val="007B4A7E"/>
    <w:rsid w:val="007B5581"/>
    <w:rsid w:val="007B5A33"/>
    <w:rsid w:val="007B6B5F"/>
    <w:rsid w:val="007C2851"/>
    <w:rsid w:val="007C3BE1"/>
    <w:rsid w:val="007C637F"/>
    <w:rsid w:val="007C6720"/>
    <w:rsid w:val="007D237C"/>
    <w:rsid w:val="007D3728"/>
    <w:rsid w:val="007D4F43"/>
    <w:rsid w:val="007D70A9"/>
    <w:rsid w:val="007D7110"/>
    <w:rsid w:val="007D71AC"/>
    <w:rsid w:val="007E2BAA"/>
    <w:rsid w:val="007E2CDF"/>
    <w:rsid w:val="007E3D93"/>
    <w:rsid w:val="007E4EC9"/>
    <w:rsid w:val="007E574D"/>
    <w:rsid w:val="007E6B08"/>
    <w:rsid w:val="007E6B64"/>
    <w:rsid w:val="007F3935"/>
    <w:rsid w:val="007F4229"/>
    <w:rsid w:val="007F6947"/>
    <w:rsid w:val="007F71F7"/>
    <w:rsid w:val="007F77B4"/>
    <w:rsid w:val="00803915"/>
    <w:rsid w:val="00803BE6"/>
    <w:rsid w:val="00804416"/>
    <w:rsid w:val="0080662C"/>
    <w:rsid w:val="00806ABA"/>
    <w:rsid w:val="00807DFA"/>
    <w:rsid w:val="00807FB7"/>
    <w:rsid w:val="00812AA6"/>
    <w:rsid w:val="0081345C"/>
    <w:rsid w:val="00814ACB"/>
    <w:rsid w:val="0081606E"/>
    <w:rsid w:val="00816F2C"/>
    <w:rsid w:val="008171C2"/>
    <w:rsid w:val="008175CA"/>
    <w:rsid w:val="00821DF6"/>
    <w:rsid w:val="008224E8"/>
    <w:rsid w:val="008229F0"/>
    <w:rsid w:val="0082328D"/>
    <w:rsid w:val="00823798"/>
    <w:rsid w:val="00824FBC"/>
    <w:rsid w:val="0082656B"/>
    <w:rsid w:val="00826AAF"/>
    <w:rsid w:val="00826CB4"/>
    <w:rsid w:val="00826EE9"/>
    <w:rsid w:val="008279AE"/>
    <w:rsid w:val="008303F1"/>
    <w:rsid w:val="0083305C"/>
    <w:rsid w:val="00833CE4"/>
    <w:rsid w:val="00833F06"/>
    <w:rsid w:val="008357AB"/>
    <w:rsid w:val="008369B2"/>
    <w:rsid w:val="00841766"/>
    <w:rsid w:val="00841B2C"/>
    <w:rsid w:val="00842048"/>
    <w:rsid w:val="00842A6F"/>
    <w:rsid w:val="00843456"/>
    <w:rsid w:val="00846312"/>
    <w:rsid w:val="00847051"/>
    <w:rsid w:val="0085029F"/>
    <w:rsid w:val="00850985"/>
    <w:rsid w:val="0085120C"/>
    <w:rsid w:val="0085355A"/>
    <w:rsid w:val="00853A97"/>
    <w:rsid w:val="00853F54"/>
    <w:rsid w:val="008610A4"/>
    <w:rsid w:val="00863861"/>
    <w:rsid w:val="00863A3B"/>
    <w:rsid w:val="008643DB"/>
    <w:rsid w:val="0086486A"/>
    <w:rsid w:val="00867050"/>
    <w:rsid w:val="00870E0D"/>
    <w:rsid w:val="0087188E"/>
    <w:rsid w:val="00871E06"/>
    <w:rsid w:val="008734B9"/>
    <w:rsid w:val="008747D9"/>
    <w:rsid w:val="00875A6F"/>
    <w:rsid w:val="00876CF2"/>
    <w:rsid w:val="008772C5"/>
    <w:rsid w:val="00881860"/>
    <w:rsid w:val="0088210C"/>
    <w:rsid w:val="0088218F"/>
    <w:rsid w:val="00884950"/>
    <w:rsid w:val="008913FD"/>
    <w:rsid w:val="00893EAA"/>
    <w:rsid w:val="008940E9"/>
    <w:rsid w:val="0089727F"/>
    <w:rsid w:val="008A0744"/>
    <w:rsid w:val="008A0755"/>
    <w:rsid w:val="008A1953"/>
    <w:rsid w:val="008A3C50"/>
    <w:rsid w:val="008A6218"/>
    <w:rsid w:val="008B087A"/>
    <w:rsid w:val="008B23C5"/>
    <w:rsid w:val="008B304B"/>
    <w:rsid w:val="008B3A7E"/>
    <w:rsid w:val="008B426C"/>
    <w:rsid w:val="008C0B29"/>
    <w:rsid w:val="008C14DF"/>
    <w:rsid w:val="008C1761"/>
    <w:rsid w:val="008C3187"/>
    <w:rsid w:val="008C3846"/>
    <w:rsid w:val="008C5DAD"/>
    <w:rsid w:val="008D1064"/>
    <w:rsid w:val="008D1EA2"/>
    <w:rsid w:val="008D2F62"/>
    <w:rsid w:val="008D422E"/>
    <w:rsid w:val="008D6E4B"/>
    <w:rsid w:val="008D75C5"/>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5D3E"/>
    <w:rsid w:val="009067BC"/>
    <w:rsid w:val="00906E31"/>
    <w:rsid w:val="0090761D"/>
    <w:rsid w:val="00907FA2"/>
    <w:rsid w:val="009104DE"/>
    <w:rsid w:val="00912438"/>
    <w:rsid w:val="0091259D"/>
    <w:rsid w:val="00913FCB"/>
    <w:rsid w:val="0091431E"/>
    <w:rsid w:val="00914958"/>
    <w:rsid w:val="00914A46"/>
    <w:rsid w:val="00914D3F"/>
    <w:rsid w:val="00915050"/>
    <w:rsid w:val="0091609F"/>
    <w:rsid w:val="00917DCB"/>
    <w:rsid w:val="0092002F"/>
    <w:rsid w:val="00921ADE"/>
    <w:rsid w:val="00921C8F"/>
    <w:rsid w:val="00925152"/>
    <w:rsid w:val="009262C1"/>
    <w:rsid w:val="00927405"/>
    <w:rsid w:val="009275E7"/>
    <w:rsid w:val="009279E4"/>
    <w:rsid w:val="00931B7C"/>
    <w:rsid w:val="009323D5"/>
    <w:rsid w:val="00933452"/>
    <w:rsid w:val="00933F37"/>
    <w:rsid w:val="0093441D"/>
    <w:rsid w:val="0093591C"/>
    <w:rsid w:val="00937680"/>
    <w:rsid w:val="00937812"/>
    <w:rsid w:val="00940472"/>
    <w:rsid w:val="00941F7F"/>
    <w:rsid w:val="00942B3C"/>
    <w:rsid w:val="00943821"/>
    <w:rsid w:val="009447C5"/>
    <w:rsid w:val="009461D0"/>
    <w:rsid w:val="00952A34"/>
    <w:rsid w:val="009554A8"/>
    <w:rsid w:val="00961CB0"/>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0EA"/>
    <w:rsid w:val="009904C5"/>
    <w:rsid w:val="009928DB"/>
    <w:rsid w:val="00993216"/>
    <w:rsid w:val="00993BF9"/>
    <w:rsid w:val="00994A57"/>
    <w:rsid w:val="009950E5"/>
    <w:rsid w:val="00995610"/>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38C1"/>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45A3"/>
    <w:rsid w:val="009F49C4"/>
    <w:rsid w:val="009F4B48"/>
    <w:rsid w:val="009F5AA5"/>
    <w:rsid w:val="009F6F9A"/>
    <w:rsid w:val="00A021E7"/>
    <w:rsid w:val="00A06CE5"/>
    <w:rsid w:val="00A07448"/>
    <w:rsid w:val="00A10375"/>
    <w:rsid w:val="00A10D27"/>
    <w:rsid w:val="00A11023"/>
    <w:rsid w:val="00A11DA7"/>
    <w:rsid w:val="00A211E2"/>
    <w:rsid w:val="00A2247D"/>
    <w:rsid w:val="00A22C81"/>
    <w:rsid w:val="00A2343E"/>
    <w:rsid w:val="00A23B1E"/>
    <w:rsid w:val="00A24D14"/>
    <w:rsid w:val="00A253AD"/>
    <w:rsid w:val="00A2685F"/>
    <w:rsid w:val="00A27EC3"/>
    <w:rsid w:val="00A30728"/>
    <w:rsid w:val="00A31387"/>
    <w:rsid w:val="00A314FA"/>
    <w:rsid w:val="00A31B34"/>
    <w:rsid w:val="00A321A1"/>
    <w:rsid w:val="00A32F7A"/>
    <w:rsid w:val="00A33545"/>
    <w:rsid w:val="00A3420C"/>
    <w:rsid w:val="00A356D9"/>
    <w:rsid w:val="00A366AD"/>
    <w:rsid w:val="00A373F9"/>
    <w:rsid w:val="00A37946"/>
    <w:rsid w:val="00A400B2"/>
    <w:rsid w:val="00A4305D"/>
    <w:rsid w:val="00A46B63"/>
    <w:rsid w:val="00A46C1C"/>
    <w:rsid w:val="00A50C96"/>
    <w:rsid w:val="00A50E2D"/>
    <w:rsid w:val="00A5439D"/>
    <w:rsid w:val="00A557B8"/>
    <w:rsid w:val="00A62D17"/>
    <w:rsid w:val="00A65878"/>
    <w:rsid w:val="00A700AA"/>
    <w:rsid w:val="00A701BB"/>
    <w:rsid w:val="00A708E8"/>
    <w:rsid w:val="00A709CD"/>
    <w:rsid w:val="00A73CDA"/>
    <w:rsid w:val="00A80A77"/>
    <w:rsid w:val="00A80A9D"/>
    <w:rsid w:val="00A812B3"/>
    <w:rsid w:val="00A8162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213"/>
    <w:rsid w:val="00AA3CF1"/>
    <w:rsid w:val="00AA3E31"/>
    <w:rsid w:val="00AA4DE4"/>
    <w:rsid w:val="00AA4E90"/>
    <w:rsid w:val="00AA50E1"/>
    <w:rsid w:val="00AA5F60"/>
    <w:rsid w:val="00AA6252"/>
    <w:rsid w:val="00AA6B19"/>
    <w:rsid w:val="00AA6FB2"/>
    <w:rsid w:val="00AB06F7"/>
    <w:rsid w:val="00AB0A86"/>
    <w:rsid w:val="00AB17F6"/>
    <w:rsid w:val="00AB384F"/>
    <w:rsid w:val="00AB71BE"/>
    <w:rsid w:val="00AC091C"/>
    <w:rsid w:val="00AC1958"/>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F07CF"/>
    <w:rsid w:val="00AF22C3"/>
    <w:rsid w:val="00AF300C"/>
    <w:rsid w:val="00AF4F01"/>
    <w:rsid w:val="00AF5D44"/>
    <w:rsid w:val="00B0063D"/>
    <w:rsid w:val="00B01A3B"/>
    <w:rsid w:val="00B04FD2"/>
    <w:rsid w:val="00B068CF"/>
    <w:rsid w:val="00B06A3D"/>
    <w:rsid w:val="00B077F5"/>
    <w:rsid w:val="00B07B4C"/>
    <w:rsid w:val="00B10550"/>
    <w:rsid w:val="00B122B3"/>
    <w:rsid w:val="00B123CC"/>
    <w:rsid w:val="00B12E91"/>
    <w:rsid w:val="00B13887"/>
    <w:rsid w:val="00B164D4"/>
    <w:rsid w:val="00B1693A"/>
    <w:rsid w:val="00B17438"/>
    <w:rsid w:val="00B17C93"/>
    <w:rsid w:val="00B2200F"/>
    <w:rsid w:val="00B252D3"/>
    <w:rsid w:val="00B2648A"/>
    <w:rsid w:val="00B26ABA"/>
    <w:rsid w:val="00B31119"/>
    <w:rsid w:val="00B35788"/>
    <w:rsid w:val="00B35C92"/>
    <w:rsid w:val="00B37E79"/>
    <w:rsid w:val="00B40506"/>
    <w:rsid w:val="00B41381"/>
    <w:rsid w:val="00B43C41"/>
    <w:rsid w:val="00B44893"/>
    <w:rsid w:val="00B456FB"/>
    <w:rsid w:val="00B45901"/>
    <w:rsid w:val="00B46BEF"/>
    <w:rsid w:val="00B46DC0"/>
    <w:rsid w:val="00B52FF9"/>
    <w:rsid w:val="00B60ECB"/>
    <w:rsid w:val="00B614B1"/>
    <w:rsid w:val="00B622FD"/>
    <w:rsid w:val="00B65118"/>
    <w:rsid w:val="00B6522F"/>
    <w:rsid w:val="00B71368"/>
    <w:rsid w:val="00B72A59"/>
    <w:rsid w:val="00B72A7F"/>
    <w:rsid w:val="00B75975"/>
    <w:rsid w:val="00B75AFE"/>
    <w:rsid w:val="00B76644"/>
    <w:rsid w:val="00B80331"/>
    <w:rsid w:val="00B8125E"/>
    <w:rsid w:val="00B82CDF"/>
    <w:rsid w:val="00B84586"/>
    <w:rsid w:val="00B851FE"/>
    <w:rsid w:val="00B857B6"/>
    <w:rsid w:val="00B9072C"/>
    <w:rsid w:val="00B944EC"/>
    <w:rsid w:val="00B96225"/>
    <w:rsid w:val="00B966ED"/>
    <w:rsid w:val="00B976D2"/>
    <w:rsid w:val="00BA20DF"/>
    <w:rsid w:val="00BA325F"/>
    <w:rsid w:val="00BA4A6A"/>
    <w:rsid w:val="00BA5E68"/>
    <w:rsid w:val="00BA743F"/>
    <w:rsid w:val="00BA779A"/>
    <w:rsid w:val="00BB1312"/>
    <w:rsid w:val="00BB226A"/>
    <w:rsid w:val="00BB247E"/>
    <w:rsid w:val="00BB32CA"/>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279E"/>
    <w:rsid w:val="00BE2881"/>
    <w:rsid w:val="00BE52D4"/>
    <w:rsid w:val="00BE629C"/>
    <w:rsid w:val="00BE64FC"/>
    <w:rsid w:val="00BE70A7"/>
    <w:rsid w:val="00BF0589"/>
    <w:rsid w:val="00BF09DA"/>
    <w:rsid w:val="00BF1EA5"/>
    <w:rsid w:val="00BF40AE"/>
    <w:rsid w:val="00BF5031"/>
    <w:rsid w:val="00BF5BA3"/>
    <w:rsid w:val="00C00FD0"/>
    <w:rsid w:val="00C01E2C"/>
    <w:rsid w:val="00C052E0"/>
    <w:rsid w:val="00C06A48"/>
    <w:rsid w:val="00C06D89"/>
    <w:rsid w:val="00C11AA8"/>
    <w:rsid w:val="00C13C06"/>
    <w:rsid w:val="00C20191"/>
    <w:rsid w:val="00C2267D"/>
    <w:rsid w:val="00C22F2F"/>
    <w:rsid w:val="00C2308E"/>
    <w:rsid w:val="00C23171"/>
    <w:rsid w:val="00C233F5"/>
    <w:rsid w:val="00C23453"/>
    <w:rsid w:val="00C26F8B"/>
    <w:rsid w:val="00C3386A"/>
    <w:rsid w:val="00C34FF6"/>
    <w:rsid w:val="00C36DAE"/>
    <w:rsid w:val="00C418D8"/>
    <w:rsid w:val="00C433E2"/>
    <w:rsid w:val="00C43701"/>
    <w:rsid w:val="00C44A5D"/>
    <w:rsid w:val="00C44BF9"/>
    <w:rsid w:val="00C46143"/>
    <w:rsid w:val="00C52F23"/>
    <w:rsid w:val="00C53347"/>
    <w:rsid w:val="00C53BE3"/>
    <w:rsid w:val="00C54159"/>
    <w:rsid w:val="00C61357"/>
    <w:rsid w:val="00C61420"/>
    <w:rsid w:val="00C635CA"/>
    <w:rsid w:val="00C63EBC"/>
    <w:rsid w:val="00C662D0"/>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A2385"/>
    <w:rsid w:val="00CA2E22"/>
    <w:rsid w:val="00CA3C8D"/>
    <w:rsid w:val="00CA6E9C"/>
    <w:rsid w:val="00CA7B44"/>
    <w:rsid w:val="00CB1DF6"/>
    <w:rsid w:val="00CB370A"/>
    <w:rsid w:val="00CC04FB"/>
    <w:rsid w:val="00CC2C40"/>
    <w:rsid w:val="00CC3DD1"/>
    <w:rsid w:val="00CD1411"/>
    <w:rsid w:val="00CD174D"/>
    <w:rsid w:val="00CD1B08"/>
    <w:rsid w:val="00CD3D75"/>
    <w:rsid w:val="00CD5CF3"/>
    <w:rsid w:val="00CD680B"/>
    <w:rsid w:val="00CD7F63"/>
    <w:rsid w:val="00CE288F"/>
    <w:rsid w:val="00CE2951"/>
    <w:rsid w:val="00CE4AAF"/>
    <w:rsid w:val="00CE5230"/>
    <w:rsid w:val="00CE7EE2"/>
    <w:rsid w:val="00CF1049"/>
    <w:rsid w:val="00CF19E7"/>
    <w:rsid w:val="00CF28D7"/>
    <w:rsid w:val="00CF2B6E"/>
    <w:rsid w:val="00CF6EEB"/>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2DA9"/>
    <w:rsid w:val="00D22F23"/>
    <w:rsid w:val="00D233A1"/>
    <w:rsid w:val="00D26085"/>
    <w:rsid w:val="00D272C9"/>
    <w:rsid w:val="00D27ADC"/>
    <w:rsid w:val="00D27C0A"/>
    <w:rsid w:val="00D303ED"/>
    <w:rsid w:val="00D34A7F"/>
    <w:rsid w:val="00D3599E"/>
    <w:rsid w:val="00D35D16"/>
    <w:rsid w:val="00D372E8"/>
    <w:rsid w:val="00D40486"/>
    <w:rsid w:val="00D43A09"/>
    <w:rsid w:val="00D47708"/>
    <w:rsid w:val="00D47E13"/>
    <w:rsid w:val="00D5074B"/>
    <w:rsid w:val="00D5130B"/>
    <w:rsid w:val="00D517B7"/>
    <w:rsid w:val="00D52028"/>
    <w:rsid w:val="00D521FF"/>
    <w:rsid w:val="00D5316E"/>
    <w:rsid w:val="00D549C4"/>
    <w:rsid w:val="00D60A27"/>
    <w:rsid w:val="00D627E8"/>
    <w:rsid w:val="00D6361D"/>
    <w:rsid w:val="00D6417A"/>
    <w:rsid w:val="00D64761"/>
    <w:rsid w:val="00D64B3D"/>
    <w:rsid w:val="00D64CE8"/>
    <w:rsid w:val="00D657BA"/>
    <w:rsid w:val="00D6588C"/>
    <w:rsid w:val="00D70BCF"/>
    <w:rsid w:val="00D739BD"/>
    <w:rsid w:val="00D766A6"/>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1FCC"/>
    <w:rsid w:val="00DE264B"/>
    <w:rsid w:val="00DE30F0"/>
    <w:rsid w:val="00DE6003"/>
    <w:rsid w:val="00DE61EC"/>
    <w:rsid w:val="00DE7035"/>
    <w:rsid w:val="00DE70C3"/>
    <w:rsid w:val="00DF0212"/>
    <w:rsid w:val="00DF0F41"/>
    <w:rsid w:val="00DF186C"/>
    <w:rsid w:val="00DF2022"/>
    <w:rsid w:val="00DF4606"/>
    <w:rsid w:val="00DF4768"/>
    <w:rsid w:val="00E01981"/>
    <w:rsid w:val="00E025D9"/>
    <w:rsid w:val="00E04D98"/>
    <w:rsid w:val="00E051CB"/>
    <w:rsid w:val="00E05418"/>
    <w:rsid w:val="00E07FF1"/>
    <w:rsid w:val="00E12219"/>
    <w:rsid w:val="00E141A8"/>
    <w:rsid w:val="00E14FF4"/>
    <w:rsid w:val="00E15596"/>
    <w:rsid w:val="00E1580C"/>
    <w:rsid w:val="00E16CBE"/>
    <w:rsid w:val="00E20859"/>
    <w:rsid w:val="00E23045"/>
    <w:rsid w:val="00E234F1"/>
    <w:rsid w:val="00E23B1D"/>
    <w:rsid w:val="00E256BA"/>
    <w:rsid w:val="00E267A2"/>
    <w:rsid w:val="00E26834"/>
    <w:rsid w:val="00E32102"/>
    <w:rsid w:val="00E3283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31D8"/>
    <w:rsid w:val="00E6340D"/>
    <w:rsid w:val="00E66365"/>
    <w:rsid w:val="00E66A77"/>
    <w:rsid w:val="00E67F85"/>
    <w:rsid w:val="00E705EC"/>
    <w:rsid w:val="00E71179"/>
    <w:rsid w:val="00E717BC"/>
    <w:rsid w:val="00E72270"/>
    <w:rsid w:val="00E819E2"/>
    <w:rsid w:val="00E8362C"/>
    <w:rsid w:val="00E84006"/>
    <w:rsid w:val="00E85D91"/>
    <w:rsid w:val="00E86A84"/>
    <w:rsid w:val="00E86E1D"/>
    <w:rsid w:val="00E87116"/>
    <w:rsid w:val="00E8776A"/>
    <w:rsid w:val="00E95581"/>
    <w:rsid w:val="00E9596D"/>
    <w:rsid w:val="00E96231"/>
    <w:rsid w:val="00E972DA"/>
    <w:rsid w:val="00E973FB"/>
    <w:rsid w:val="00E97BDE"/>
    <w:rsid w:val="00E97CD1"/>
    <w:rsid w:val="00EA014A"/>
    <w:rsid w:val="00EA1928"/>
    <w:rsid w:val="00EA1A9A"/>
    <w:rsid w:val="00EA1B99"/>
    <w:rsid w:val="00EA21A7"/>
    <w:rsid w:val="00EA5144"/>
    <w:rsid w:val="00EA545D"/>
    <w:rsid w:val="00EA7C8A"/>
    <w:rsid w:val="00EB0A94"/>
    <w:rsid w:val="00EB1054"/>
    <w:rsid w:val="00EB16E4"/>
    <w:rsid w:val="00EB2FF5"/>
    <w:rsid w:val="00EB54D7"/>
    <w:rsid w:val="00EB65D3"/>
    <w:rsid w:val="00EB68B6"/>
    <w:rsid w:val="00EB7B3C"/>
    <w:rsid w:val="00EC04CC"/>
    <w:rsid w:val="00EC157E"/>
    <w:rsid w:val="00EC22CF"/>
    <w:rsid w:val="00EC336B"/>
    <w:rsid w:val="00EC5FE8"/>
    <w:rsid w:val="00EC66D4"/>
    <w:rsid w:val="00ED0768"/>
    <w:rsid w:val="00ED46B4"/>
    <w:rsid w:val="00ED55AE"/>
    <w:rsid w:val="00ED73EF"/>
    <w:rsid w:val="00ED764E"/>
    <w:rsid w:val="00EE237A"/>
    <w:rsid w:val="00EE375A"/>
    <w:rsid w:val="00EE39BF"/>
    <w:rsid w:val="00EE6BC0"/>
    <w:rsid w:val="00EF0145"/>
    <w:rsid w:val="00EF1BB8"/>
    <w:rsid w:val="00EF3620"/>
    <w:rsid w:val="00F00CF6"/>
    <w:rsid w:val="00F01D3F"/>
    <w:rsid w:val="00F02564"/>
    <w:rsid w:val="00F02CD0"/>
    <w:rsid w:val="00F037BC"/>
    <w:rsid w:val="00F04D1D"/>
    <w:rsid w:val="00F05F6C"/>
    <w:rsid w:val="00F07572"/>
    <w:rsid w:val="00F14008"/>
    <w:rsid w:val="00F14925"/>
    <w:rsid w:val="00F159F5"/>
    <w:rsid w:val="00F1692A"/>
    <w:rsid w:val="00F16CCB"/>
    <w:rsid w:val="00F1706A"/>
    <w:rsid w:val="00F21BD2"/>
    <w:rsid w:val="00F27339"/>
    <w:rsid w:val="00F27830"/>
    <w:rsid w:val="00F307CE"/>
    <w:rsid w:val="00F3172D"/>
    <w:rsid w:val="00F31A44"/>
    <w:rsid w:val="00F321BA"/>
    <w:rsid w:val="00F33B14"/>
    <w:rsid w:val="00F362B4"/>
    <w:rsid w:val="00F3639C"/>
    <w:rsid w:val="00F37AC0"/>
    <w:rsid w:val="00F37F85"/>
    <w:rsid w:val="00F402CC"/>
    <w:rsid w:val="00F40527"/>
    <w:rsid w:val="00F40824"/>
    <w:rsid w:val="00F42537"/>
    <w:rsid w:val="00F4255E"/>
    <w:rsid w:val="00F44185"/>
    <w:rsid w:val="00F4464E"/>
    <w:rsid w:val="00F50247"/>
    <w:rsid w:val="00F52B46"/>
    <w:rsid w:val="00F545B1"/>
    <w:rsid w:val="00F5663E"/>
    <w:rsid w:val="00F6141B"/>
    <w:rsid w:val="00F62B05"/>
    <w:rsid w:val="00F62ED4"/>
    <w:rsid w:val="00F66628"/>
    <w:rsid w:val="00F66A43"/>
    <w:rsid w:val="00F74AA1"/>
    <w:rsid w:val="00F77815"/>
    <w:rsid w:val="00F80D5C"/>
    <w:rsid w:val="00F8191E"/>
    <w:rsid w:val="00F82D21"/>
    <w:rsid w:val="00F83521"/>
    <w:rsid w:val="00F835B3"/>
    <w:rsid w:val="00F8688B"/>
    <w:rsid w:val="00F92384"/>
    <w:rsid w:val="00F92846"/>
    <w:rsid w:val="00F92EC4"/>
    <w:rsid w:val="00F9656A"/>
    <w:rsid w:val="00F97F45"/>
    <w:rsid w:val="00FA1A13"/>
    <w:rsid w:val="00FA2501"/>
    <w:rsid w:val="00FA3DBA"/>
    <w:rsid w:val="00FA3F41"/>
    <w:rsid w:val="00FA78AE"/>
    <w:rsid w:val="00FA7D25"/>
    <w:rsid w:val="00FB0205"/>
    <w:rsid w:val="00FB056E"/>
    <w:rsid w:val="00FB0E99"/>
    <w:rsid w:val="00FB207A"/>
    <w:rsid w:val="00FB4A92"/>
    <w:rsid w:val="00FB6E8A"/>
    <w:rsid w:val="00FC02FE"/>
    <w:rsid w:val="00FC1670"/>
    <w:rsid w:val="00FC1AD9"/>
    <w:rsid w:val="00FC2891"/>
    <w:rsid w:val="00FC2E9C"/>
    <w:rsid w:val="00FC4BB0"/>
    <w:rsid w:val="00FC4CE4"/>
    <w:rsid w:val="00FC4D2B"/>
    <w:rsid w:val="00FD056C"/>
    <w:rsid w:val="00FD0C7A"/>
    <w:rsid w:val="00FD21CA"/>
    <w:rsid w:val="00FD542E"/>
    <w:rsid w:val="00FD5AF5"/>
    <w:rsid w:val="00FE08B6"/>
    <w:rsid w:val="00FE1142"/>
    <w:rsid w:val="00FF0E78"/>
    <w:rsid w:val="00FF13E1"/>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B9ED4B1"/>
  <w15:chartTrackingRefBased/>
  <w15:docId w15:val="{F78B3FB8-8C7B-47E5-8B7E-F1036BB7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2021-05-05T09:20:00Z</cp:lastPrinted>
  <dcterms:created xsi:type="dcterms:W3CDTF">2026-06-08T15:08:00Z</dcterms:created>
  <dcterms:modified xsi:type="dcterms:W3CDTF">2026-06-08T15:08:00Z</dcterms:modified>
</cp:coreProperties>
</file>