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D34A7F">
        <w:tblPrEx>
          <w:tblCellMar>
            <w:top w:w="0" w:type="dxa"/>
            <w:bottom w:w="0" w:type="dxa"/>
          </w:tblCellMar>
        </w:tblPrEx>
        <w:trPr>
          <w:trHeight w:val="522"/>
        </w:trPr>
        <w:tc>
          <w:tcPr>
            <w:tcW w:w="1560" w:type="dxa"/>
            <w:tcBorders>
              <w:top w:val="double" w:sz="6" w:space="0" w:color="auto"/>
              <w:bottom w:val="single" w:sz="4" w:space="0" w:color="auto"/>
            </w:tcBorders>
          </w:tcPr>
          <w:p w:rsidR="00651279" w:rsidRPr="0059407F" w:rsidRDefault="003E67DF" w:rsidP="006E5910">
            <w:pPr>
              <w:spacing w:line="211" w:lineRule="auto"/>
              <w:rPr>
                <w:b/>
                <w:sz w:val="18"/>
                <w:szCs w:val="18"/>
              </w:rPr>
            </w:pPr>
            <w:bookmarkStart w:id="0" w:name="_GoBack"/>
            <w:bookmarkEnd w:id="0"/>
            <w:r w:rsidRPr="0059407F">
              <w:rPr>
                <w:b/>
                <w:sz w:val="18"/>
                <w:szCs w:val="18"/>
              </w:rPr>
              <w:br w:type="page"/>
            </w:r>
            <w:r w:rsidRPr="0059407F">
              <w:rPr>
                <w:b/>
                <w:sz w:val="18"/>
                <w:szCs w:val="18"/>
              </w:rPr>
              <w:br w:type="page"/>
              <w:t xml:space="preserve">Устройство </w:t>
            </w:r>
          </w:p>
          <w:p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931BBB">
            <w:pPr>
              <w:ind w:left="-17" w:right="-63"/>
              <w:rPr>
                <w:spacing w:val="-4"/>
                <w:sz w:val="18"/>
                <w:szCs w:val="18"/>
              </w:rPr>
            </w:pPr>
            <w:r w:rsidRPr="00931BBB">
              <w:rPr>
                <w:spacing w:val="-4"/>
                <w:sz w:val="18"/>
                <w:szCs w:val="18"/>
              </w:rPr>
              <w:t>ТКП 45-5.08-75-2007</w:t>
            </w:r>
          </w:p>
          <w:p w:rsidR="003E67DF" w:rsidRPr="0059407F" w:rsidRDefault="003E67DF" w:rsidP="00CA6E9C">
            <w:pPr>
              <w:ind w:left="-17" w:right="-17"/>
              <w:rPr>
                <w:sz w:val="18"/>
                <w:szCs w:val="18"/>
              </w:rPr>
            </w:pPr>
            <w:r w:rsidRPr="0059407F">
              <w:rPr>
                <w:sz w:val="18"/>
                <w:szCs w:val="18"/>
              </w:rPr>
              <w:t>СТБ 1846-2008</w:t>
            </w:r>
          </w:p>
          <w:p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 xml:space="preserve">СТБ 1846-2008 </w:t>
            </w: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p w:rsidR="003E67DF" w:rsidRPr="0059407F" w:rsidRDefault="003E67DF" w:rsidP="00CA6E9C">
            <w:pPr>
              <w:ind w:left="-17" w:right="-17"/>
              <w:rPr>
                <w:sz w:val="18"/>
                <w:szCs w:val="18"/>
              </w:rPr>
            </w:pPr>
          </w:p>
        </w:tc>
      </w:tr>
      <w:tr w:rsidR="003E67DF" w:rsidRPr="0059407F" w:rsidTr="00D34A7F">
        <w:tblPrEx>
          <w:tblCellMar>
            <w:top w:w="0" w:type="dxa"/>
            <w:bottom w:w="0" w:type="dxa"/>
          </w:tblCellMar>
        </w:tblPrEx>
        <w:trPr>
          <w:trHeight w:val="99"/>
        </w:trPr>
        <w:tc>
          <w:tcPr>
            <w:tcW w:w="1560" w:type="dxa"/>
            <w:tcBorders>
              <w:top w:val="double" w:sz="6" w:space="0" w:color="auto"/>
              <w:bottom w:val="single" w:sz="4" w:space="0" w:color="auto"/>
            </w:tcBorders>
          </w:tcPr>
          <w:p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2241-2011</w:t>
            </w:r>
          </w:p>
        </w:tc>
      </w:tr>
      <w:tr w:rsidR="00F3560A" w:rsidRPr="0059407F" w:rsidTr="00D54D33">
        <w:tblPrEx>
          <w:tblCellMar>
            <w:top w:w="0" w:type="dxa"/>
            <w:bottom w:w="0" w:type="dxa"/>
          </w:tblCellMar>
        </w:tblPrEx>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Сооружение земляного полотна.</w:t>
            </w:r>
          </w:p>
          <w:p w:rsidR="00F3560A" w:rsidRPr="0059407F" w:rsidRDefault="00F3560A" w:rsidP="00414AEA">
            <w:pPr>
              <w:spacing w:line="206" w:lineRule="auto"/>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414AEA">
            <w:pPr>
              <w:spacing w:line="206" w:lineRule="auto"/>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414AEA">
            <w:pPr>
              <w:spacing w:line="206" w:lineRule="auto"/>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blPrEx>
          <w:tblCellMar>
            <w:top w:w="0" w:type="dxa"/>
            <w:bottom w:w="0" w:type="dxa"/>
          </w:tblCellMar>
        </w:tblPrEx>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414AEA">
            <w:pPr>
              <w:spacing w:line="206" w:lineRule="auto"/>
              <w:jc w:val="both"/>
              <w:rPr>
                <w:sz w:val="18"/>
                <w:szCs w:val="18"/>
              </w:rPr>
            </w:pPr>
            <w:r w:rsidRPr="0059407F">
              <w:rPr>
                <w:sz w:val="18"/>
                <w:szCs w:val="18"/>
              </w:rPr>
              <w:t>Подготовительные работы.</w:t>
            </w:r>
          </w:p>
          <w:p w:rsidR="00F3560A" w:rsidRPr="0059407F" w:rsidRDefault="00F3560A" w:rsidP="00414AEA">
            <w:pPr>
              <w:spacing w:line="206" w:lineRule="auto"/>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414AEA">
            <w:pPr>
              <w:spacing w:line="206" w:lineRule="auto"/>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blPrEx>
          <w:tblCellMar>
            <w:top w:w="0" w:type="dxa"/>
            <w:bottom w:w="0" w:type="dxa"/>
          </w:tblCellMar>
        </w:tblPrEx>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Pr>
                <w:sz w:val="18"/>
                <w:szCs w:val="18"/>
              </w:rPr>
            </w:pPr>
            <w:r w:rsidRPr="0059407F">
              <w:rPr>
                <w:sz w:val="18"/>
                <w:szCs w:val="18"/>
              </w:rPr>
              <w:t>Подготовка территории к озеленению.</w:t>
            </w:r>
          </w:p>
          <w:p w:rsidR="00F3560A" w:rsidRPr="0059407F" w:rsidRDefault="00F3560A" w:rsidP="00414AEA">
            <w:pPr>
              <w:pStyle w:val="a6"/>
              <w:spacing w:line="206" w:lineRule="auto"/>
              <w:ind w:left="-17"/>
              <w:rPr>
                <w:sz w:val="18"/>
                <w:szCs w:val="18"/>
              </w:rPr>
            </w:pPr>
            <w:r w:rsidRPr="0059407F">
              <w:rPr>
                <w:sz w:val="18"/>
                <w:szCs w:val="18"/>
              </w:rPr>
              <w:t>Посадочный материал.</w:t>
            </w:r>
          </w:p>
          <w:p w:rsidR="00F3560A" w:rsidRPr="0059407F" w:rsidRDefault="00F3560A" w:rsidP="00414AEA">
            <w:pPr>
              <w:pStyle w:val="a6"/>
              <w:spacing w:line="206" w:lineRule="auto"/>
              <w:ind w:left="-17"/>
              <w:rPr>
                <w:sz w:val="18"/>
                <w:szCs w:val="18"/>
              </w:rPr>
            </w:pPr>
            <w:r w:rsidRPr="0059407F">
              <w:rPr>
                <w:sz w:val="18"/>
                <w:szCs w:val="18"/>
              </w:rPr>
              <w:t>Посадка деревьев и кустарников.</w:t>
            </w:r>
          </w:p>
          <w:p w:rsidR="00F3560A" w:rsidRPr="0059407F" w:rsidRDefault="00F3560A" w:rsidP="00414AEA">
            <w:pPr>
              <w:pStyle w:val="a6"/>
              <w:spacing w:line="206" w:lineRule="auto"/>
              <w:ind w:left="-17"/>
              <w:rPr>
                <w:sz w:val="18"/>
                <w:szCs w:val="18"/>
              </w:rPr>
            </w:pPr>
            <w:r w:rsidRPr="0059407F">
              <w:rPr>
                <w:sz w:val="18"/>
                <w:szCs w:val="18"/>
              </w:rPr>
              <w:t>Создание газона.</w:t>
            </w:r>
          </w:p>
          <w:p w:rsidR="00F3560A" w:rsidRPr="0059407F" w:rsidRDefault="00F3560A" w:rsidP="00414AEA">
            <w:pPr>
              <w:pStyle w:val="a6"/>
              <w:spacing w:line="206" w:lineRule="auto"/>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blPrEx>
          <w:tblCellMar>
            <w:top w:w="0" w:type="dxa"/>
            <w:bottom w:w="0" w:type="dxa"/>
          </w:tblCellMar>
        </w:tblPrEx>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414AEA">
            <w:pPr>
              <w:pStyle w:val="a6"/>
              <w:spacing w:line="206" w:lineRule="auto"/>
              <w:ind w:left="-17" w:right="72"/>
              <w:rPr>
                <w:sz w:val="18"/>
                <w:szCs w:val="18"/>
              </w:rPr>
            </w:pPr>
            <w:r w:rsidRPr="0059407F">
              <w:rPr>
                <w:sz w:val="18"/>
                <w:szCs w:val="18"/>
              </w:rPr>
              <w:t>Устройство постоянных оград.</w:t>
            </w:r>
          </w:p>
          <w:p w:rsidR="00F3560A" w:rsidRPr="0059407F" w:rsidRDefault="00F3560A" w:rsidP="00414AEA">
            <w:pPr>
              <w:pStyle w:val="a6"/>
              <w:spacing w:line="206" w:lineRule="auto"/>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r w:rsidR="00F3560A" w:rsidRPr="0059407F" w:rsidTr="00414AEA">
        <w:tblPrEx>
          <w:tblCellMar>
            <w:top w:w="0" w:type="dxa"/>
            <w:bottom w:w="0" w:type="dxa"/>
          </w:tblCellMar>
        </w:tblPrEx>
        <w:trPr>
          <w:trHeight w:val="29"/>
        </w:trPr>
        <w:tc>
          <w:tcPr>
            <w:tcW w:w="1560" w:type="dxa"/>
            <w:tcBorders>
              <w:top w:val="double" w:sz="6" w:space="0" w:color="auto"/>
              <w:bottom w:val="doub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45-3.05-166-2009 </w:t>
            </w:r>
          </w:p>
          <w:p w:rsidR="00F3560A" w:rsidRPr="00D54D33" w:rsidRDefault="00F3560A" w:rsidP="00F3560A">
            <w:pPr>
              <w:ind w:left="-17" w:right="-17"/>
              <w:rPr>
                <w:spacing w:val="-6"/>
                <w:sz w:val="18"/>
                <w:szCs w:val="18"/>
              </w:rPr>
            </w:pPr>
          </w:p>
          <w:p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rsidR="00F3560A" w:rsidRPr="0059407F" w:rsidRDefault="00F3560A" w:rsidP="00414AEA">
            <w:pPr>
              <w:spacing w:line="206" w:lineRule="auto"/>
              <w:ind w:right="-17"/>
              <w:jc w:val="both"/>
              <w:rPr>
                <w:sz w:val="18"/>
                <w:szCs w:val="18"/>
              </w:rPr>
            </w:pPr>
            <w:r w:rsidRPr="0059407F">
              <w:rPr>
                <w:sz w:val="18"/>
                <w:szCs w:val="18"/>
              </w:rPr>
              <w:t>Монтаж оборудования.</w:t>
            </w:r>
          </w:p>
          <w:p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rsidR="00F3560A" w:rsidRDefault="00F3560A" w:rsidP="00F3560A">
            <w:pPr>
              <w:ind w:left="-17" w:right="-17"/>
              <w:jc w:val="both"/>
              <w:rPr>
                <w:sz w:val="18"/>
                <w:szCs w:val="18"/>
              </w:rPr>
            </w:pPr>
            <w:r w:rsidRPr="0059407F">
              <w:rPr>
                <w:sz w:val="18"/>
                <w:szCs w:val="18"/>
              </w:rPr>
              <w:t xml:space="preserve">ГОСТ 26433.0-85 </w:t>
            </w:r>
          </w:p>
          <w:p w:rsidR="003A3BA1" w:rsidRPr="0059407F" w:rsidRDefault="003A3BA1" w:rsidP="003A3BA1">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tc>
      </w:tr>
      <w:tr w:rsidR="00F3560A" w:rsidRPr="0059407F" w:rsidTr="000A6678">
        <w:tblPrEx>
          <w:tblCellMar>
            <w:top w:w="0" w:type="dxa"/>
            <w:bottom w:w="0" w:type="dxa"/>
          </w:tblCellMar>
        </w:tblPrEx>
        <w:trPr>
          <w:trHeight w:val="29"/>
        </w:trPr>
        <w:tc>
          <w:tcPr>
            <w:tcW w:w="1560" w:type="dxa"/>
            <w:tcBorders>
              <w:top w:val="double" w:sz="6" w:space="0" w:color="auto"/>
              <w:bottom w:val="double" w:sz="6" w:space="0" w:color="auto"/>
            </w:tcBorders>
          </w:tcPr>
          <w:p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t>бопроводов</w:t>
            </w:r>
          </w:p>
        </w:tc>
        <w:tc>
          <w:tcPr>
            <w:tcW w:w="1701" w:type="dxa"/>
            <w:tcBorders>
              <w:top w:val="double" w:sz="6" w:space="0" w:color="auto"/>
              <w:bottom w:val="double" w:sz="6" w:space="0" w:color="auto"/>
            </w:tcBorders>
          </w:tcPr>
          <w:p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rsidR="00F3560A" w:rsidRDefault="00F3560A" w:rsidP="00412E85">
            <w:pPr>
              <w:spacing w:line="194" w:lineRule="auto"/>
              <w:ind w:left="-17" w:right="-17"/>
              <w:jc w:val="both"/>
              <w:rPr>
                <w:sz w:val="18"/>
                <w:szCs w:val="18"/>
              </w:rPr>
            </w:pPr>
            <w:r w:rsidRPr="0059407F">
              <w:rPr>
                <w:sz w:val="18"/>
                <w:szCs w:val="18"/>
              </w:rPr>
              <w:t xml:space="preserve">ГОСТ 26433.0-85 </w:t>
            </w:r>
          </w:p>
          <w:p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 xml:space="preserve">Монтаж </w:t>
            </w:r>
          </w:p>
          <w:p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rsidR="00B32BA6" w:rsidRDefault="00B32BA6"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2001-2009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2017-2009</w:t>
            </w:r>
          </w:p>
        </w:tc>
      </w:tr>
      <w:tr w:rsidR="00F3560A" w:rsidRPr="0059407F"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rsidR="00366330" w:rsidRDefault="00366330" w:rsidP="00475CF8">
            <w:pPr>
              <w:spacing w:line="180" w:lineRule="auto"/>
              <w:ind w:left="-17" w:right="-63"/>
              <w:rPr>
                <w:spacing w:val="-2"/>
                <w:sz w:val="18"/>
                <w:szCs w:val="18"/>
              </w:rPr>
            </w:pPr>
            <w:r>
              <w:rPr>
                <w:spacing w:val="-2"/>
                <w:sz w:val="18"/>
                <w:szCs w:val="18"/>
              </w:rPr>
              <w:t>СП 1.03.02-2020</w:t>
            </w:r>
          </w:p>
          <w:p w:rsidR="00F3560A" w:rsidRPr="0007120C" w:rsidRDefault="00F3560A" w:rsidP="00475CF8">
            <w:pPr>
              <w:spacing w:line="180" w:lineRule="auto"/>
              <w:ind w:left="-17" w:right="-63"/>
              <w:rPr>
                <w:spacing w:val="-2"/>
                <w:sz w:val="18"/>
                <w:szCs w:val="18"/>
              </w:rPr>
            </w:pPr>
            <w:r w:rsidRPr="0007120C">
              <w:rPr>
                <w:spacing w:val="-2"/>
                <w:sz w:val="18"/>
                <w:szCs w:val="18"/>
              </w:rPr>
              <w:lastRenderedPageBreak/>
              <w:t>ТКП 45-4.02-73-2007</w:t>
            </w:r>
          </w:p>
          <w:p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60" w:lineRule="atLeast"/>
              <w:ind w:left="-17" w:right="-17"/>
              <w:jc w:val="both"/>
              <w:rPr>
                <w:sz w:val="18"/>
                <w:szCs w:val="18"/>
              </w:rPr>
            </w:pPr>
            <w:r w:rsidRPr="0059407F">
              <w:rPr>
                <w:sz w:val="18"/>
                <w:szCs w:val="18"/>
              </w:rPr>
              <w:lastRenderedPageBreak/>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2038-2010</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rsidR="00366330" w:rsidRDefault="00366330" w:rsidP="00366330">
            <w:pPr>
              <w:spacing w:line="182" w:lineRule="auto"/>
              <w:ind w:left="-17" w:right="-63"/>
              <w:rPr>
                <w:spacing w:val="-2"/>
                <w:sz w:val="18"/>
                <w:szCs w:val="18"/>
              </w:rPr>
            </w:pPr>
            <w:r>
              <w:rPr>
                <w:spacing w:val="-2"/>
                <w:sz w:val="18"/>
                <w:szCs w:val="18"/>
              </w:rPr>
              <w:t>СП 1.03.02-2020</w:t>
            </w:r>
          </w:p>
          <w:p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rsidR="00F3560A" w:rsidRPr="0059407F" w:rsidRDefault="00F3560A" w:rsidP="00F3560A">
            <w:pPr>
              <w:spacing w:line="211" w:lineRule="auto"/>
              <w:rPr>
                <w:b/>
                <w:sz w:val="18"/>
                <w:szCs w:val="18"/>
              </w:rPr>
            </w:pPr>
            <w:r w:rsidRPr="0059407F">
              <w:rPr>
                <w:b/>
                <w:sz w:val="18"/>
                <w:szCs w:val="18"/>
              </w:rPr>
              <w:t>Монтаж</w:t>
            </w:r>
          </w:p>
          <w:p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F3560A" w:rsidRPr="0007120C" w:rsidRDefault="00F3560A" w:rsidP="00F3560A">
            <w:pPr>
              <w:ind w:left="-17" w:right="-63"/>
              <w:rPr>
                <w:spacing w:val="-4"/>
                <w:sz w:val="18"/>
                <w:szCs w:val="18"/>
              </w:rPr>
            </w:pPr>
            <w:r w:rsidRPr="0007120C">
              <w:rPr>
                <w:spacing w:val="-4"/>
                <w:sz w:val="18"/>
                <w:szCs w:val="18"/>
              </w:rPr>
              <w:t>ТКП 45-4.01-272-2012</w:t>
            </w:r>
          </w:p>
          <w:p w:rsidR="00F3560A" w:rsidRPr="0007120C" w:rsidRDefault="00F3560A" w:rsidP="00F3560A">
            <w:pPr>
              <w:ind w:left="-17" w:right="-63"/>
              <w:rPr>
                <w:spacing w:val="-2"/>
                <w:sz w:val="18"/>
                <w:szCs w:val="18"/>
              </w:rPr>
            </w:pPr>
            <w:r w:rsidRPr="0007120C">
              <w:rPr>
                <w:spacing w:val="-2"/>
                <w:sz w:val="18"/>
                <w:szCs w:val="18"/>
              </w:rPr>
              <w:t>ТКП 45-4.01-29-2006</w:t>
            </w:r>
          </w:p>
          <w:p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2072-2010</w:t>
            </w:r>
          </w:p>
        </w:tc>
      </w:tr>
      <w:tr w:rsidR="00F3560A" w:rsidRPr="0059407F" w:rsidTr="00CF2260">
        <w:tblPrEx>
          <w:tblCellMar>
            <w:top w:w="0" w:type="dxa"/>
            <w:bottom w:w="0" w:type="dxa"/>
          </w:tblCellMar>
        </w:tblPrEx>
        <w:trPr>
          <w:trHeight w:val="42"/>
        </w:trPr>
        <w:tc>
          <w:tcPr>
            <w:tcW w:w="1560" w:type="dxa"/>
            <w:vMerge/>
            <w:tcBorders>
              <w:left w:val="single" w:sz="6" w:space="0" w:color="auto"/>
              <w:right w:val="sing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AA3B76" w:rsidRDefault="00AA3B76" w:rsidP="00412E85">
            <w:pPr>
              <w:spacing w:line="180" w:lineRule="auto"/>
              <w:ind w:left="-17" w:right="-63"/>
              <w:rPr>
                <w:spacing w:val="-4"/>
                <w:sz w:val="18"/>
                <w:szCs w:val="18"/>
              </w:rPr>
            </w:pPr>
            <w:r>
              <w:rPr>
                <w:spacing w:val="-4"/>
                <w:sz w:val="18"/>
                <w:szCs w:val="18"/>
              </w:rPr>
              <w:t>СП 4.02.01-2020</w:t>
            </w:r>
          </w:p>
          <w:p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ind w:left="-17" w:right="-17"/>
              <w:rPr>
                <w:sz w:val="18"/>
                <w:szCs w:val="18"/>
              </w:rPr>
            </w:pPr>
            <w:r w:rsidRPr="0059407F">
              <w:rPr>
                <w:sz w:val="18"/>
                <w:szCs w:val="18"/>
              </w:rPr>
              <w:t>СТБ 2116-2010</w:t>
            </w:r>
          </w:p>
        </w:tc>
      </w:tr>
      <w:tr w:rsidR="00F3560A" w:rsidRPr="0059407F"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412E85">
            <w:pPr>
              <w:spacing w:line="182" w:lineRule="auto"/>
              <w:ind w:left="-17" w:right="-17"/>
              <w:rPr>
                <w:sz w:val="18"/>
                <w:szCs w:val="18"/>
              </w:rPr>
            </w:pPr>
            <w:r w:rsidRPr="006F7DE8">
              <w:rPr>
                <w:sz w:val="18"/>
                <w:szCs w:val="18"/>
              </w:rPr>
              <w:t>ГОСТ 26433.0-85</w:t>
            </w:r>
          </w:p>
          <w:p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rsidR="00F3560A" w:rsidRPr="0059407F" w:rsidRDefault="00F3560A" w:rsidP="00412E85">
            <w:pPr>
              <w:spacing w:line="182" w:lineRule="auto"/>
              <w:ind w:left="-17" w:right="-17"/>
              <w:rPr>
                <w:sz w:val="18"/>
                <w:szCs w:val="18"/>
              </w:rPr>
            </w:pPr>
            <w:r w:rsidRPr="006F7DE8">
              <w:rPr>
                <w:sz w:val="18"/>
                <w:szCs w:val="18"/>
              </w:rPr>
              <w:t>ГОСТ 26433.2-94</w:t>
            </w:r>
          </w:p>
        </w:tc>
      </w:tr>
      <w:tr w:rsidR="00F3560A" w:rsidRPr="0059407F" w:rsidTr="00D34A7F">
        <w:tblPrEx>
          <w:tblCellMar>
            <w:top w:w="0" w:type="dxa"/>
            <w:bottom w:w="0" w:type="dxa"/>
          </w:tblCellMar>
        </w:tblPrEx>
        <w:trPr>
          <w:trHeight w:val="807"/>
        </w:trPr>
        <w:tc>
          <w:tcPr>
            <w:tcW w:w="1560" w:type="dxa"/>
            <w:tcBorders>
              <w:top w:val="double" w:sz="6" w:space="0" w:color="auto"/>
              <w:bottom w:val="double" w:sz="6" w:space="0" w:color="auto"/>
            </w:tcBorders>
          </w:tcPr>
          <w:p w:rsidR="00F3560A" w:rsidRPr="0007120C" w:rsidRDefault="00F3560A" w:rsidP="00156CB8">
            <w:pPr>
              <w:spacing w:line="190" w:lineRule="auto"/>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w:t>
            </w:r>
            <w:r w:rsidRPr="0007120C">
              <w:rPr>
                <w:b/>
                <w:spacing w:val="-4"/>
                <w:sz w:val="18"/>
                <w:szCs w:val="18"/>
              </w:rPr>
              <w:t>о</w:t>
            </w:r>
            <w:r w:rsidRPr="0007120C">
              <w:rPr>
                <w:b/>
                <w:spacing w:val="-4"/>
                <w:sz w:val="18"/>
                <w:szCs w:val="18"/>
              </w:rPr>
              <w:t>снабжения, эле</w:t>
            </w:r>
            <w:r w:rsidRPr="0007120C">
              <w:rPr>
                <w:b/>
                <w:spacing w:val="-4"/>
                <w:sz w:val="18"/>
                <w:szCs w:val="18"/>
              </w:rPr>
              <w:t>к</w:t>
            </w:r>
            <w:r w:rsidRPr="0007120C">
              <w:rPr>
                <w:b/>
                <w:spacing w:val="-4"/>
                <w:sz w:val="18"/>
                <w:szCs w:val="18"/>
              </w:rPr>
              <w:t>троосвещения)</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СНиП 3.05.06-85</w:t>
            </w:r>
          </w:p>
          <w:p w:rsidR="00F3560A" w:rsidRPr="0059407F" w:rsidRDefault="00F3560A" w:rsidP="00F3560A">
            <w:pPr>
              <w:spacing w:line="120" w:lineRule="atLeast"/>
              <w:ind w:left="-17" w:right="-17"/>
              <w:rPr>
                <w:sz w:val="18"/>
                <w:szCs w:val="18"/>
              </w:rPr>
            </w:pPr>
            <w:r w:rsidRPr="0059407F">
              <w:rPr>
                <w:sz w:val="18"/>
                <w:szCs w:val="18"/>
              </w:rPr>
              <w:t>ТКП 339-2011</w:t>
            </w:r>
          </w:p>
          <w:p w:rsidR="00F3560A" w:rsidRPr="0059407F" w:rsidRDefault="00F3560A" w:rsidP="00F3560A">
            <w:pPr>
              <w:spacing w:line="120" w:lineRule="atLeast"/>
              <w:ind w:left="-17" w:right="-17"/>
              <w:rPr>
                <w:sz w:val="18"/>
                <w:szCs w:val="18"/>
              </w:rPr>
            </w:pPr>
          </w:p>
        </w:tc>
        <w:tc>
          <w:tcPr>
            <w:tcW w:w="4394"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Электропроводки.</w:t>
            </w:r>
          </w:p>
          <w:p w:rsidR="00F3560A" w:rsidRPr="0059407F" w:rsidRDefault="00F3560A" w:rsidP="00F3560A">
            <w:pPr>
              <w:spacing w:line="60" w:lineRule="atLeast"/>
              <w:ind w:right="-17"/>
              <w:jc w:val="both"/>
              <w:rPr>
                <w:sz w:val="18"/>
                <w:szCs w:val="18"/>
              </w:rPr>
            </w:pPr>
            <w:r w:rsidRPr="0059407F">
              <w:rPr>
                <w:sz w:val="18"/>
                <w:szCs w:val="18"/>
              </w:rPr>
              <w:t>Кабельные линии.</w:t>
            </w:r>
          </w:p>
          <w:p w:rsidR="00F3560A" w:rsidRPr="0059407F" w:rsidRDefault="00F3560A" w:rsidP="00F3560A">
            <w:pPr>
              <w:spacing w:line="60" w:lineRule="atLeast"/>
              <w:ind w:right="-17"/>
              <w:jc w:val="both"/>
              <w:rPr>
                <w:sz w:val="18"/>
                <w:szCs w:val="18"/>
              </w:rPr>
            </w:pPr>
            <w:r w:rsidRPr="0059407F">
              <w:rPr>
                <w:sz w:val="18"/>
                <w:szCs w:val="18"/>
              </w:rPr>
              <w:t>Воздушные линии электропередачи.</w:t>
            </w:r>
          </w:p>
          <w:p w:rsidR="00F3560A" w:rsidRPr="0059407F" w:rsidRDefault="00F3560A" w:rsidP="000A6678">
            <w:pPr>
              <w:spacing w:line="60" w:lineRule="atLeast"/>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rsidR="00F3560A" w:rsidRDefault="00F3560A" w:rsidP="00F3560A">
            <w:pPr>
              <w:ind w:left="-17" w:right="-17"/>
              <w:rPr>
                <w:sz w:val="18"/>
                <w:szCs w:val="18"/>
              </w:rPr>
            </w:pPr>
            <w:r w:rsidRPr="0059407F">
              <w:rPr>
                <w:sz w:val="18"/>
                <w:szCs w:val="18"/>
              </w:rPr>
              <w:t>ГОСТ 26433.0-85</w:t>
            </w:r>
          </w:p>
          <w:p w:rsidR="00412E85" w:rsidRPr="0059407F"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ind w:left="-17" w:right="-17"/>
              <w:rPr>
                <w:sz w:val="18"/>
                <w:szCs w:val="18"/>
              </w:rPr>
            </w:pPr>
            <w:r w:rsidRPr="0059407F">
              <w:rPr>
                <w:sz w:val="18"/>
                <w:szCs w:val="18"/>
              </w:rPr>
              <w:t>ГОСТ 26433.2-94</w:t>
            </w:r>
          </w:p>
          <w:p w:rsidR="00F3560A" w:rsidRPr="0059407F" w:rsidRDefault="00F3560A" w:rsidP="00F3560A">
            <w:pPr>
              <w:spacing w:line="0" w:lineRule="atLeast"/>
              <w:ind w:left="-17" w:right="-17"/>
              <w:jc w:val="both"/>
              <w:rPr>
                <w:sz w:val="18"/>
                <w:szCs w:val="18"/>
              </w:rPr>
            </w:pPr>
          </w:p>
        </w:tc>
      </w:tr>
      <w:tr w:rsidR="00F3560A" w:rsidRPr="0059407F" w:rsidTr="002D29C5">
        <w:tblPrEx>
          <w:tblCellMar>
            <w:top w:w="0" w:type="dxa"/>
            <w:bottom w:w="0" w:type="dxa"/>
          </w:tblCellMar>
        </w:tblPrEx>
        <w:trPr>
          <w:trHeight w:val="191"/>
        </w:trPr>
        <w:tc>
          <w:tcPr>
            <w:tcW w:w="1560" w:type="dxa"/>
            <w:tcBorders>
              <w:top w:val="double" w:sz="6" w:space="0" w:color="auto"/>
              <w:left w:val="single" w:sz="6" w:space="0" w:color="auto"/>
              <w:bottom w:val="double" w:sz="6" w:space="0" w:color="auto"/>
              <w:right w:val="single" w:sz="6" w:space="0" w:color="auto"/>
            </w:tcBorders>
          </w:tcPr>
          <w:p w:rsidR="00F3560A" w:rsidRPr="006F7DE8" w:rsidRDefault="00F3560A" w:rsidP="00F3560A">
            <w:pPr>
              <w:spacing w:line="211" w:lineRule="auto"/>
              <w:rPr>
                <w:b/>
                <w:sz w:val="18"/>
                <w:szCs w:val="18"/>
              </w:rPr>
            </w:pPr>
            <w:r w:rsidRPr="0059407F">
              <w:rPr>
                <w:b/>
                <w:sz w:val="18"/>
                <w:szCs w:val="18"/>
              </w:rPr>
              <w:br w:type="page"/>
            </w:r>
            <w:r w:rsidRPr="006F7DE8">
              <w:rPr>
                <w:b/>
                <w:sz w:val="18"/>
                <w:szCs w:val="18"/>
              </w:rPr>
              <w:t>Устройство св</w:t>
            </w:r>
            <w:r w:rsidRPr="006F7DE8">
              <w:rPr>
                <w:b/>
                <w:sz w:val="18"/>
                <w:szCs w:val="18"/>
              </w:rPr>
              <w:t>я</w:t>
            </w:r>
            <w:r w:rsidRPr="006F7DE8">
              <w:rPr>
                <w:b/>
                <w:sz w:val="18"/>
                <w:szCs w:val="18"/>
              </w:rPr>
              <w:t>зи и диспетчер</w:t>
            </w:r>
            <w:r w:rsidRPr="006F7DE8">
              <w:rPr>
                <w:b/>
                <w:sz w:val="18"/>
                <w:szCs w:val="18"/>
              </w:rPr>
              <w:t>и</w:t>
            </w:r>
            <w:r w:rsidRPr="006F7DE8">
              <w:rPr>
                <w:b/>
                <w:sz w:val="18"/>
                <w:szCs w:val="18"/>
              </w:rPr>
              <w:t>зации инжене</w:t>
            </w:r>
            <w:r w:rsidRPr="006F7DE8">
              <w:rPr>
                <w:b/>
                <w:sz w:val="18"/>
                <w:szCs w:val="18"/>
              </w:rPr>
              <w:t>р</w:t>
            </w:r>
            <w:r w:rsidRPr="006F7DE8">
              <w:rPr>
                <w:b/>
                <w:sz w:val="18"/>
                <w:szCs w:val="18"/>
              </w:rPr>
              <w:t>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F3560A" w:rsidRPr="0047793F" w:rsidRDefault="00F3560A" w:rsidP="00F3560A">
            <w:pPr>
              <w:ind w:left="-17" w:right="-63"/>
              <w:rPr>
                <w:sz w:val="18"/>
                <w:szCs w:val="18"/>
              </w:rPr>
            </w:pPr>
            <w:r w:rsidRPr="0047793F">
              <w:rPr>
                <w:sz w:val="18"/>
                <w:szCs w:val="18"/>
              </w:rPr>
              <w:t>СН 4.04.02-2019</w:t>
            </w:r>
          </w:p>
          <w:p w:rsidR="00F3560A" w:rsidRPr="006F7DE8" w:rsidRDefault="00F3560A" w:rsidP="00F3560A">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F3560A" w:rsidRPr="006F7DE8" w:rsidRDefault="00F3560A" w:rsidP="00B73279">
            <w:pPr>
              <w:spacing w:line="214" w:lineRule="auto"/>
              <w:rPr>
                <w:sz w:val="18"/>
                <w:szCs w:val="18"/>
              </w:rPr>
            </w:pPr>
            <w:r w:rsidRPr="006F7DE8">
              <w:rPr>
                <w:sz w:val="18"/>
                <w:szCs w:val="18"/>
              </w:rPr>
              <w:t>Сеть стационарной электросвязи.</w:t>
            </w:r>
          </w:p>
          <w:p w:rsidR="00F3560A" w:rsidRPr="006F7DE8" w:rsidRDefault="00F3560A" w:rsidP="00B73279">
            <w:pPr>
              <w:spacing w:line="214" w:lineRule="auto"/>
              <w:rPr>
                <w:sz w:val="18"/>
                <w:szCs w:val="18"/>
              </w:rPr>
            </w:pPr>
            <w:r w:rsidRPr="006F7DE8">
              <w:rPr>
                <w:sz w:val="18"/>
                <w:szCs w:val="18"/>
              </w:rPr>
              <w:t>Система кабельного телевидения.</w:t>
            </w:r>
          </w:p>
          <w:p w:rsidR="00F3560A" w:rsidRPr="006F7DE8" w:rsidRDefault="00F3560A" w:rsidP="00B73279">
            <w:pPr>
              <w:spacing w:line="214" w:lineRule="auto"/>
              <w:rPr>
                <w:sz w:val="18"/>
                <w:szCs w:val="18"/>
              </w:rPr>
            </w:pPr>
            <w:r w:rsidRPr="006F7DE8">
              <w:rPr>
                <w:sz w:val="18"/>
                <w:szCs w:val="18"/>
              </w:rPr>
              <w:t>Система домофонной связи.</w:t>
            </w:r>
          </w:p>
          <w:p w:rsidR="00F3560A" w:rsidRPr="006F7DE8" w:rsidRDefault="00F3560A" w:rsidP="00B73279">
            <w:pPr>
              <w:spacing w:line="214" w:lineRule="auto"/>
              <w:rPr>
                <w:sz w:val="18"/>
                <w:szCs w:val="18"/>
              </w:rPr>
            </w:pPr>
            <w:r w:rsidRPr="006F7DE8">
              <w:rPr>
                <w:sz w:val="18"/>
                <w:szCs w:val="18"/>
              </w:rPr>
              <w:t>Локальная сеть передачи данных.</w:t>
            </w:r>
          </w:p>
          <w:p w:rsidR="00F3560A" w:rsidRPr="006F7DE8" w:rsidRDefault="00F3560A" w:rsidP="00B73279">
            <w:pPr>
              <w:spacing w:line="214" w:lineRule="auto"/>
              <w:rPr>
                <w:sz w:val="18"/>
                <w:szCs w:val="18"/>
              </w:rPr>
            </w:pPr>
            <w:r w:rsidRPr="006F7DE8">
              <w:rPr>
                <w:sz w:val="18"/>
                <w:szCs w:val="18"/>
              </w:rPr>
              <w:t>Диспетчеризация инженерного оборудования.</w:t>
            </w:r>
          </w:p>
          <w:p w:rsidR="00F3560A" w:rsidRPr="006F7DE8" w:rsidRDefault="00F3560A" w:rsidP="00B73279">
            <w:pPr>
              <w:spacing w:line="214" w:lineRule="auto"/>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ind w:left="-17" w:right="-17"/>
              <w:rPr>
                <w:sz w:val="18"/>
                <w:szCs w:val="18"/>
              </w:rPr>
            </w:pPr>
            <w:r w:rsidRPr="006F7DE8">
              <w:rPr>
                <w:sz w:val="18"/>
                <w:szCs w:val="18"/>
              </w:rPr>
              <w:t>ГОСТ 26433.0-85</w:t>
            </w:r>
          </w:p>
          <w:p w:rsidR="00412E85" w:rsidRPr="006F7DE8" w:rsidRDefault="00412E85" w:rsidP="00412E85">
            <w:pPr>
              <w:ind w:left="-17" w:right="-17"/>
              <w:jc w:val="both"/>
              <w:rPr>
                <w:sz w:val="18"/>
                <w:szCs w:val="18"/>
              </w:rPr>
            </w:pPr>
            <w:r w:rsidRPr="0059407F">
              <w:rPr>
                <w:sz w:val="18"/>
                <w:szCs w:val="18"/>
              </w:rPr>
              <w:t xml:space="preserve">ГОСТ 26433.1-89 </w:t>
            </w:r>
          </w:p>
          <w:p w:rsidR="00F3560A" w:rsidRPr="0059407F" w:rsidRDefault="00F3560A" w:rsidP="00F3560A">
            <w:pPr>
              <w:rPr>
                <w:sz w:val="18"/>
                <w:szCs w:val="18"/>
              </w:rPr>
            </w:pPr>
            <w:r w:rsidRPr="006F7DE8">
              <w:rPr>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br w:type="page"/>
              <w:t>Монтаж</w:t>
            </w:r>
            <w:r>
              <w:rPr>
                <w:b/>
                <w:bCs/>
                <w:sz w:val="18"/>
                <w:szCs w:val="18"/>
              </w:rPr>
              <w:t xml:space="preserve"> </w:t>
            </w:r>
            <w:r w:rsidRPr="0059407F">
              <w:rPr>
                <w:b/>
                <w:bCs/>
                <w:sz w:val="18"/>
                <w:szCs w:val="18"/>
              </w:rPr>
              <w:t xml:space="preserve">систем </w:t>
            </w:r>
          </w:p>
          <w:p w:rsidR="00F3560A" w:rsidRPr="0059407F" w:rsidRDefault="00F3560A" w:rsidP="00F3560A">
            <w:pPr>
              <w:spacing w:line="211" w:lineRule="auto"/>
              <w:rPr>
                <w:b/>
                <w:bCs/>
                <w:sz w:val="18"/>
                <w:szCs w:val="18"/>
              </w:rPr>
            </w:pPr>
            <w:r w:rsidRPr="0059407F">
              <w:rPr>
                <w:b/>
                <w:bCs/>
                <w:sz w:val="18"/>
                <w:szCs w:val="18"/>
              </w:rPr>
              <w:t>автом</w:t>
            </w:r>
            <w:r w:rsidRPr="0059407F">
              <w:rPr>
                <w:b/>
                <w:bCs/>
                <w:sz w:val="18"/>
                <w:szCs w:val="18"/>
              </w:rPr>
              <w:t>а</w:t>
            </w:r>
            <w:r w:rsidRPr="0059407F">
              <w:rPr>
                <w:b/>
                <w:bCs/>
                <w:sz w:val="18"/>
                <w:szCs w:val="18"/>
              </w:rPr>
              <w:t>тизации</w:t>
            </w:r>
          </w:p>
        </w:tc>
        <w:tc>
          <w:tcPr>
            <w:tcW w:w="1701" w:type="dxa"/>
            <w:tcBorders>
              <w:top w:val="double" w:sz="6" w:space="0" w:color="auto"/>
              <w:bottom w:val="double" w:sz="6" w:space="0" w:color="auto"/>
            </w:tcBorders>
          </w:tcPr>
          <w:p w:rsidR="00F3560A" w:rsidRPr="0059407F" w:rsidRDefault="00F3560A" w:rsidP="00F3560A">
            <w:pPr>
              <w:spacing w:line="216" w:lineRule="auto"/>
              <w:ind w:left="-17" w:right="-17"/>
              <w:rPr>
                <w:sz w:val="18"/>
                <w:szCs w:val="18"/>
              </w:rPr>
            </w:pPr>
            <w:r w:rsidRPr="0059407F">
              <w:rPr>
                <w:sz w:val="18"/>
                <w:szCs w:val="18"/>
              </w:rPr>
              <w:t>СНиП 3.05.07-85 (справочно)</w:t>
            </w:r>
          </w:p>
          <w:p w:rsidR="00F3560A" w:rsidRPr="0059407F" w:rsidRDefault="00F3560A" w:rsidP="00F3560A">
            <w:pPr>
              <w:pStyle w:val="a6"/>
              <w:spacing w:line="216" w:lineRule="auto"/>
              <w:ind w:left="-17" w:right="-17"/>
              <w:jc w:val="both"/>
              <w:rPr>
                <w:sz w:val="18"/>
                <w:szCs w:val="18"/>
                <w:lang w:val="en-US"/>
              </w:rPr>
            </w:pPr>
          </w:p>
        </w:tc>
        <w:tc>
          <w:tcPr>
            <w:tcW w:w="4394" w:type="dxa"/>
            <w:tcBorders>
              <w:top w:val="double" w:sz="6" w:space="0" w:color="auto"/>
              <w:bottom w:val="double" w:sz="6" w:space="0" w:color="auto"/>
            </w:tcBorders>
          </w:tcPr>
          <w:p w:rsidR="00F3560A" w:rsidRPr="0059407F" w:rsidRDefault="00F3560A" w:rsidP="00B73279">
            <w:pPr>
              <w:pStyle w:val="a6"/>
              <w:spacing w:line="214" w:lineRule="auto"/>
              <w:ind w:left="-17" w:right="-17"/>
              <w:jc w:val="both"/>
              <w:rPr>
                <w:sz w:val="18"/>
                <w:szCs w:val="18"/>
              </w:rPr>
            </w:pPr>
            <w:r w:rsidRPr="0059407F">
              <w:rPr>
                <w:sz w:val="18"/>
                <w:szCs w:val="18"/>
              </w:rPr>
              <w:t>Монтаж конструкций; трубных проводок; электропр</w:t>
            </w:r>
            <w:r w:rsidRPr="0059407F">
              <w:rPr>
                <w:sz w:val="18"/>
                <w:szCs w:val="18"/>
              </w:rPr>
              <w:t>о</w:t>
            </w:r>
            <w:r>
              <w:rPr>
                <w:sz w:val="18"/>
                <w:szCs w:val="18"/>
              </w:rPr>
              <w:t>водок; щитов, с</w:t>
            </w:r>
            <w:r w:rsidRPr="0059407F">
              <w:rPr>
                <w:sz w:val="18"/>
                <w:szCs w:val="18"/>
              </w:rPr>
              <w:t>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rsidR="00F3560A" w:rsidRDefault="00F3560A" w:rsidP="00F3560A">
            <w:pPr>
              <w:spacing w:line="211" w:lineRule="auto"/>
              <w:ind w:left="-17" w:right="-17"/>
              <w:rPr>
                <w:sz w:val="18"/>
                <w:szCs w:val="18"/>
              </w:rPr>
            </w:pPr>
            <w:r w:rsidRPr="0059407F">
              <w:rPr>
                <w:sz w:val="18"/>
                <w:szCs w:val="18"/>
              </w:rPr>
              <w:t>ГОСТ 26433.0-85</w:t>
            </w:r>
          </w:p>
          <w:p w:rsidR="00412E85" w:rsidRPr="0059407F" w:rsidRDefault="00412E85" w:rsidP="00F3560A">
            <w:pPr>
              <w:spacing w:line="211" w:lineRule="auto"/>
              <w:ind w:left="-17" w:right="-17"/>
              <w:rPr>
                <w:sz w:val="18"/>
                <w:szCs w:val="18"/>
              </w:rPr>
            </w:pPr>
            <w:r w:rsidRPr="0059407F">
              <w:rPr>
                <w:sz w:val="18"/>
                <w:szCs w:val="18"/>
              </w:rPr>
              <w:t>ГОСТ 26433.1-89</w:t>
            </w:r>
          </w:p>
          <w:p w:rsidR="00F3560A" w:rsidRPr="0059407F" w:rsidRDefault="00F3560A" w:rsidP="00F3560A">
            <w:pPr>
              <w:pStyle w:val="2"/>
              <w:keepNext w:val="0"/>
              <w:spacing w:line="211" w:lineRule="auto"/>
              <w:ind w:left="-17" w:right="-17" w:firstLine="0"/>
              <w:jc w:val="left"/>
              <w:rPr>
                <w:rFonts w:ascii="Times New Roman" w:hAnsi="Times New Roman"/>
                <w:b w:val="0"/>
                <w:caps w:val="0"/>
                <w:sz w:val="18"/>
                <w:szCs w:val="18"/>
              </w:rPr>
            </w:pPr>
            <w:r w:rsidRPr="0059407F">
              <w:rPr>
                <w:rFonts w:ascii="Times New Roman" w:hAnsi="Times New Roman"/>
                <w:b w:val="0"/>
                <w:caps w:val="0"/>
                <w:sz w:val="18"/>
                <w:szCs w:val="18"/>
              </w:rPr>
              <w:t>ГОСТ 26433.2-94</w:t>
            </w:r>
          </w:p>
        </w:tc>
      </w:tr>
      <w:tr w:rsidR="00F3560A" w:rsidRPr="0059407F" w:rsidTr="00F97F45">
        <w:tblPrEx>
          <w:tblCellMar>
            <w:top w:w="0" w:type="dxa"/>
            <w:bottom w:w="0" w:type="dxa"/>
          </w:tblCellMar>
        </w:tblPrEx>
        <w:trPr>
          <w:trHeight w:val="25"/>
        </w:trPr>
        <w:tc>
          <w:tcPr>
            <w:tcW w:w="1560" w:type="dxa"/>
            <w:tcBorders>
              <w:top w:val="double" w:sz="6" w:space="0" w:color="auto"/>
              <w:bottom w:val="doub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Устройство </w:t>
            </w:r>
          </w:p>
          <w:p w:rsidR="00F3560A" w:rsidRPr="0059407F" w:rsidRDefault="00F3560A" w:rsidP="00F3560A">
            <w:pPr>
              <w:spacing w:line="211" w:lineRule="auto"/>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59407F" w:rsidRDefault="00F3560A" w:rsidP="00F3560A">
            <w:pPr>
              <w:spacing w:line="211" w:lineRule="auto"/>
              <w:rPr>
                <w:b/>
                <w:bCs/>
                <w:sz w:val="18"/>
                <w:szCs w:val="18"/>
                <w:lang w:val="en-US"/>
              </w:rPr>
            </w:pPr>
          </w:p>
        </w:tc>
        <w:tc>
          <w:tcPr>
            <w:tcW w:w="1701" w:type="dxa"/>
            <w:tcBorders>
              <w:top w:val="double" w:sz="6" w:space="0" w:color="auto"/>
              <w:bottom w:val="double" w:sz="6" w:space="0" w:color="auto"/>
            </w:tcBorders>
          </w:tcPr>
          <w:p w:rsidR="00F3560A" w:rsidRPr="0059407F" w:rsidRDefault="00F3560A" w:rsidP="00F3560A">
            <w:pPr>
              <w:pStyle w:val="a6"/>
              <w:ind w:left="-17" w:right="-17"/>
              <w:jc w:val="both"/>
              <w:rPr>
                <w:sz w:val="18"/>
                <w:szCs w:val="18"/>
              </w:rPr>
            </w:pPr>
            <w:r w:rsidRPr="0059407F">
              <w:rPr>
                <w:sz w:val="18"/>
                <w:szCs w:val="18"/>
              </w:rPr>
              <w:t xml:space="preserve">ТКП 365-2011 </w:t>
            </w:r>
          </w:p>
          <w:p w:rsidR="00F3560A" w:rsidRPr="0059407F" w:rsidRDefault="00F3560A" w:rsidP="00F3560A">
            <w:pPr>
              <w:pStyle w:val="a6"/>
              <w:ind w:left="-17" w:right="-17"/>
              <w:jc w:val="both"/>
              <w:rPr>
                <w:sz w:val="18"/>
                <w:szCs w:val="18"/>
              </w:rPr>
            </w:pPr>
            <w:r w:rsidRPr="0059407F">
              <w:rPr>
                <w:sz w:val="18"/>
                <w:szCs w:val="18"/>
              </w:rPr>
              <w:t>ТКП 364-2011</w:t>
            </w:r>
          </w:p>
          <w:p w:rsidR="00F3560A" w:rsidRPr="0059407F" w:rsidRDefault="00F3560A" w:rsidP="00F3560A">
            <w:pPr>
              <w:pStyle w:val="a6"/>
              <w:ind w:left="-17" w:right="-17"/>
              <w:jc w:val="both"/>
              <w:rPr>
                <w:sz w:val="18"/>
                <w:szCs w:val="18"/>
              </w:rPr>
            </w:pPr>
            <w:r w:rsidRPr="0059407F">
              <w:rPr>
                <w:sz w:val="18"/>
                <w:szCs w:val="18"/>
              </w:rPr>
              <w:t>ТКП 490-2013</w:t>
            </w:r>
          </w:p>
          <w:p w:rsidR="00F3560A" w:rsidRPr="0059407F" w:rsidRDefault="009C3BDE" w:rsidP="00F3560A">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B73279">
            <w:pPr>
              <w:spacing w:line="214" w:lineRule="auto"/>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B73279">
            <w:pPr>
              <w:spacing w:line="214" w:lineRule="auto"/>
              <w:ind w:right="-68"/>
              <w:rPr>
                <w:sz w:val="18"/>
                <w:szCs w:val="18"/>
              </w:rPr>
            </w:pPr>
            <w:r w:rsidRPr="0059407F">
              <w:rPr>
                <w:sz w:val="18"/>
                <w:szCs w:val="18"/>
              </w:rPr>
              <w:t xml:space="preserve">оповещения о пожаре; </w:t>
            </w:r>
          </w:p>
          <w:p w:rsidR="00F3560A" w:rsidRPr="0059407F" w:rsidRDefault="00F3560A" w:rsidP="00B73279">
            <w:pPr>
              <w:spacing w:line="214" w:lineRule="auto"/>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B73279">
            <w:pPr>
              <w:spacing w:line="214" w:lineRule="auto"/>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B73279">
            <w:pPr>
              <w:spacing w:line="214" w:lineRule="auto"/>
              <w:ind w:right="-68"/>
              <w:rPr>
                <w:sz w:val="18"/>
                <w:szCs w:val="18"/>
              </w:rPr>
            </w:pPr>
            <w:r w:rsidRPr="0059407F">
              <w:rPr>
                <w:sz w:val="18"/>
                <w:szCs w:val="18"/>
              </w:rPr>
              <w:t xml:space="preserve">охранной сигнализации; </w:t>
            </w:r>
          </w:p>
          <w:p w:rsidR="00F3560A" w:rsidRPr="0059407F" w:rsidRDefault="00F3560A" w:rsidP="00B73279">
            <w:pPr>
              <w:spacing w:line="214" w:lineRule="auto"/>
              <w:ind w:right="-68"/>
              <w:rPr>
                <w:sz w:val="18"/>
                <w:szCs w:val="18"/>
              </w:rPr>
            </w:pPr>
            <w:r w:rsidRPr="0059407F">
              <w:rPr>
                <w:sz w:val="18"/>
                <w:szCs w:val="18"/>
              </w:rPr>
              <w:t xml:space="preserve">видеонаблюдения; </w:t>
            </w:r>
          </w:p>
          <w:p w:rsidR="00F3560A" w:rsidRPr="0059407F" w:rsidRDefault="00F3560A" w:rsidP="00B73279">
            <w:pPr>
              <w:spacing w:line="214" w:lineRule="auto"/>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F3560A">
            <w:pPr>
              <w:pStyle w:val="a6"/>
              <w:ind w:left="-17" w:right="-17"/>
              <w:jc w:val="both"/>
              <w:rPr>
                <w:sz w:val="18"/>
                <w:szCs w:val="18"/>
              </w:rPr>
            </w:pPr>
            <w:r w:rsidRPr="0059407F">
              <w:rPr>
                <w:sz w:val="18"/>
                <w:szCs w:val="18"/>
              </w:rPr>
              <w:t>ГОСТ 26433.0-85</w:t>
            </w:r>
          </w:p>
          <w:p w:rsidR="00412E85" w:rsidRDefault="00412E85" w:rsidP="00F3560A">
            <w:pPr>
              <w:pStyle w:val="a6"/>
              <w:ind w:left="-17" w:right="-17"/>
              <w:jc w:val="both"/>
              <w:rPr>
                <w:sz w:val="18"/>
                <w:szCs w:val="18"/>
              </w:rPr>
            </w:pPr>
            <w:r w:rsidRPr="0059407F">
              <w:rPr>
                <w:sz w:val="18"/>
                <w:szCs w:val="18"/>
              </w:rPr>
              <w:t>ГОСТ 26433.1-89</w:t>
            </w:r>
          </w:p>
          <w:p w:rsidR="00F3560A" w:rsidRPr="0059407F" w:rsidRDefault="00F3560A" w:rsidP="00F3560A">
            <w:pPr>
              <w:pStyle w:val="a6"/>
              <w:ind w:left="-17" w:right="-17"/>
              <w:jc w:val="both"/>
              <w:rPr>
                <w:sz w:val="18"/>
                <w:szCs w:val="18"/>
              </w:rPr>
            </w:pPr>
            <w:r w:rsidRPr="0059407F">
              <w:rPr>
                <w:sz w:val="18"/>
                <w:szCs w:val="18"/>
              </w:rPr>
              <w:t>ГОСТ 26433.2-94</w:t>
            </w:r>
          </w:p>
          <w:p w:rsidR="00F3560A" w:rsidRPr="0059407F" w:rsidRDefault="00F3560A" w:rsidP="00F3560A">
            <w:pPr>
              <w:ind w:left="-17" w:right="-17"/>
              <w:rPr>
                <w:sz w:val="18"/>
                <w:szCs w:val="18"/>
              </w:rPr>
            </w:pP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spacing w:line="211" w:lineRule="auto"/>
              <w:rPr>
                <w:b/>
                <w:bCs/>
                <w:sz w:val="18"/>
                <w:szCs w:val="18"/>
              </w:rPr>
            </w:pPr>
            <w:r w:rsidRPr="0059407F">
              <w:rPr>
                <w:b/>
                <w:bCs/>
                <w:sz w:val="18"/>
                <w:szCs w:val="18"/>
              </w:rPr>
              <w:t xml:space="preserve">Линейно-кабельные </w:t>
            </w:r>
          </w:p>
          <w:p w:rsidR="00F3560A" w:rsidRPr="0059407F" w:rsidRDefault="00F3560A" w:rsidP="00F3560A">
            <w:pPr>
              <w:spacing w:line="211" w:lineRule="auto"/>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414AEA">
            <w:pPr>
              <w:pStyle w:val="a6"/>
              <w:spacing w:line="211" w:lineRule="auto"/>
              <w:ind w:left="-17" w:right="-17"/>
              <w:jc w:val="both"/>
              <w:rPr>
                <w:sz w:val="18"/>
                <w:szCs w:val="18"/>
              </w:rPr>
            </w:pPr>
            <w:r w:rsidRPr="0059407F">
              <w:rPr>
                <w:sz w:val="18"/>
                <w:szCs w:val="18"/>
              </w:rPr>
              <w:t>Прокладка кабелей электросвязи в грунте.</w:t>
            </w:r>
          </w:p>
          <w:p w:rsidR="00F3560A" w:rsidRPr="0059407F" w:rsidRDefault="00F3560A" w:rsidP="00414AEA">
            <w:pPr>
              <w:pStyle w:val="a6"/>
              <w:spacing w:line="211" w:lineRule="auto"/>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Строительство кабельной канализации.</w:t>
            </w:r>
          </w:p>
          <w:p w:rsidR="00F3560A" w:rsidRPr="0059407F" w:rsidRDefault="00F3560A" w:rsidP="00414AEA">
            <w:pPr>
              <w:pStyle w:val="a6"/>
              <w:spacing w:line="211" w:lineRule="auto"/>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Защита кабелей линий электросвязи.</w:t>
            </w:r>
          </w:p>
          <w:p w:rsidR="00F3560A" w:rsidRPr="0059407F" w:rsidRDefault="00F3560A" w:rsidP="00414AEA">
            <w:pPr>
              <w:pStyle w:val="a6"/>
              <w:spacing w:line="211" w:lineRule="auto"/>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412E85" w:rsidRPr="0059407F" w:rsidRDefault="00412E85"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r w:rsidR="00F3560A" w:rsidRPr="0059407F" w:rsidTr="00C2308E">
        <w:tblPrEx>
          <w:tblCellMar>
            <w:top w:w="0" w:type="dxa"/>
            <w:bottom w:w="0" w:type="dxa"/>
          </w:tblCellMar>
        </w:tblPrEx>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F3560A">
            <w:pPr>
              <w:spacing w:line="211" w:lineRule="auto"/>
              <w:rPr>
                <w:b/>
                <w:bCs/>
                <w:sz w:val="18"/>
                <w:szCs w:val="18"/>
              </w:rPr>
            </w:pPr>
            <w:r w:rsidRPr="0059407F">
              <w:rPr>
                <w:b/>
                <w:bCs/>
                <w:sz w:val="18"/>
                <w:szCs w:val="18"/>
              </w:rPr>
              <w:t xml:space="preserve">Монтаж </w:t>
            </w:r>
          </w:p>
          <w:p w:rsidR="00F3560A" w:rsidRDefault="00F3560A" w:rsidP="00F3560A">
            <w:pPr>
              <w:spacing w:line="211" w:lineRule="auto"/>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F3560A">
            <w:pPr>
              <w:spacing w:line="211" w:lineRule="auto"/>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F3560A">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414AEA">
            <w:pPr>
              <w:pStyle w:val="a6"/>
              <w:spacing w:line="211" w:lineRule="auto"/>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414AEA">
            <w:pPr>
              <w:pStyle w:val="a6"/>
              <w:spacing w:line="211" w:lineRule="auto"/>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414AEA">
            <w:pPr>
              <w:pStyle w:val="a6"/>
              <w:spacing w:line="211" w:lineRule="auto"/>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F3560A">
            <w:pPr>
              <w:pStyle w:val="a6"/>
              <w:jc w:val="both"/>
              <w:rPr>
                <w:sz w:val="18"/>
                <w:szCs w:val="18"/>
              </w:rPr>
            </w:pPr>
            <w:r w:rsidRPr="0059407F">
              <w:rPr>
                <w:sz w:val="18"/>
                <w:szCs w:val="18"/>
              </w:rPr>
              <w:t>ГОСТ 26433.0-85</w:t>
            </w:r>
          </w:p>
          <w:p w:rsidR="00297709" w:rsidRPr="0059407F" w:rsidRDefault="00297709" w:rsidP="00F3560A">
            <w:pPr>
              <w:pStyle w:val="a6"/>
              <w:jc w:val="both"/>
              <w:rPr>
                <w:sz w:val="18"/>
                <w:szCs w:val="18"/>
              </w:rPr>
            </w:pPr>
            <w:r w:rsidRPr="0059407F">
              <w:rPr>
                <w:sz w:val="18"/>
                <w:szCs w:val="18"/>
              </w:rPr>
              <w:t>ГОСТ 26433.1-89</w:t>
            </w:r>
          </w:p>
          <w:p w:rsidR="00F3560A" w:rsidRPr="0059407F" w:rsidRDefault="00F3560A" w:rsidP="00F3560A">
            <w:pPr>
              <w:pStyle w:val="a6"/>
              <w:jc w:val="both"/>
              <w:rPr>
                <w:sz w:val="18"/>
                <w:szCs w:val="18"/>
              </w:rPr>
            </w:pPr>
            <w:r w:rsidRPr="0059407F">
              <w:rPr>
                <w:sz w:val="18"/>
                <w:szCs w:val="18"/>
              </w:rPr>
              <w:t>ГОСТ 26433.2-94</w:t>
            </w:r>
          </w:p>
        </w:tc>
      </w:tr>
    </w:tbl>
    <w:p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92F" w:rsidRDefault="0061592F">
      <w:r>
        <w:separator/>
      </w:r>
    </w:p>
  </w:endnote>
  <w:endnote w:type="continuationSeparator" w:id="0">
    <w:p w:rsidR="0061592F" w:rsidRDefault="0061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BE" w:rsidRDefault="00095BB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05D9A">
      <w:rPr>
        <w:sz w:val="28"/>
      </w:rPr>
      <w:t>М</w:t>
    </w:r>
    <w:r>
      <w:rPr>
        <w:sz w:val="28"/>
      </w:rPr>
      <w:t>.</w:t>
    </w:r>
    <w:r w:rsidR="00005D9A">
      <w:rPr>
        <w:sz w:val="28"/>
      </w:rPr>
      <w:t>В</w:t>
    </w:r>
    <w:r>
      <w:rPr>
        <w:sz w:val="28"/>
      </w:rPr>
      <w:t xml:space="preserve">. </w:t>
    </w:r>
    <w:r w:rsidR="00005D9A">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BE" w:rsidRDefault="00095BB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92F" w:rsidRDefault="0061592F">
      <w:r>
        <w:separator/>
      </w:r>
    </w:p>
  </w:footnote>
  <w:footnote w:type="continuationSeparator" w:id="0">
    <w:p w:rsidR="0061592F" w:rsidRDefault="006159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095BBE">
      <w:rPr>
        <w:sz w:val="28"/>
        <w:szCs w:val="28"/>
        <w:u w:val="single"/>
      </w:rPr>
      <w:t>24949925000.</w:t>
    </w:r>
    <w:r w:rsidR="008231F3" w:rsidRPr="00095BBE">
      <w:rPr>
        <w:sz w:val="28"/>
        <w:szCs w:val="28"/>
        <w:u w:val="single"/>
      </w:rPr>
      <w:t>23</w:t>
    </w:r>
    <w:r w:rsidR="00095BBE" w:rsidRPr="00095BBE">
      <w:rPr>
        <w:sz w:val="28"/>
        <w:szCs w:val="28"/>
        <w:u w:val="single"/>
      </w:rPr>
      <w:t>68</w:t>
    </w:r>
    <w:r w:rsidR="00BC72FA" w:rsidRPr="00095BBE">
      <w:rPr>
        <w:sz w:val="28"/>
        <w:szCs w:val="28"/>
        <w:u w:val="single"/>
      </w:rPr>
      <w:t>-202</w:t>
    </w:r>
    <w:r w:rsidR="00005D9A" w:rsidRPr="00095BBE">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095BBE">
      <w:rPr>
        <w:sz w:val="24"/>
        <w:szCs w:val="24"/>
      </w:rPr>
      <w:t>«</w:t>
    </w:r>
    <w:r w:rsidRPr="00095BBE">
      <w:rPr>
        <w:sz w:val="24"/>
        <w:szCs w:val="24"/>
        <w:u w:val="single"/>
      </w:rPr>
      <w:t xml:space="preserve"> </w:t>
    </w:r>
    <w:r w:rsidR="008231F3" w:rsidRPr="00095BBE">
      <w:rPr>
        <w:sz w:val="28"/>
        <w:u w:val="single"/>
      </w:rPr>
      <w:t>0</w:t>
    </w:r>
    <w:r w:rsidR="00095BBE" w:rsidRPr="00095BBE">
      <w:rPr>
        <w:sz w:val="28"/>
        <w:u w:val="single"/>
      </w:rPr>
      <w:t>5</w:t>
    </w:r>
    <w:r w:rsidRPr="00095BBE">
      <w:rPr>
        <w:sz w:val="28"/>
        <w:u w:val="single"/>
      </w:rPr>
      <w:t xml:space="preserve"> </w:t>
    </w:r>
    <w:r w:rsidRPr="00095BBE">
      <w:rPr>
        <w:sz w:val="24"/>
        <w:szCs w:val="24"/>
      </w:rPr>
      <w:t>»</w:t>
    </w:r>
    <w:r w:rsidRPr="00095BBE">
      <w:rPr>
        <w:sz w:val="28"/>
        <w:u w:val="single"/>
      </w:rPr>
      <w:t xml:space="preserve"> </w:t>
    </w:r>
    <w:r w:rsidR="00095BBE" w:rsidRPr="00095BBE">
      <w:rPr>
        <w:sz w:val="28"/>
        <w:u w:val="single"/>
      </w:rPr>
      <w:t>декабря</w:t>
    </w:r>
    <w:r w:rsidRPr="00095BBE">
      <w:rPr>
        <w:sz w:val="28"/>
        <w:u w:val="single"/>
      </w:rPr>
      <w:t xml:space="preserve">  </w:t>
    </w:r>
    <w:r w:rsidRPr="00095BBE">
      <w:rPr>
        <w:sz w:val="18"/>
        <w:szCs w:val="18"/>
      </w:rPr>
      <w:t>20</w:t>
    </w:r>
    <w:r w:rsidRPr="00095BBE">
      <w:rPr>
        <w:sz w:val="28"/>
        <w:szCs w:val="28"/>
        <w:u w:val="single"/>
      </w:rPr>
      <w:t xml:space="preserve"> </w:t>
    </w:r>
    <w:r w:rsidR="00BC72FA" w:rsidRPr="00095BBE">
      <w:rPr>
        <w:sz w:val="28"/>
        <w:szCs w:val="28"/>
        <w:u w:val="single"/>
      </w:rPr>
      <w:t>2</w:t>
    </w:r>
    <w:r w:rsidR="00005D9A" w:rsidRPr="00095BBE">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6B0039">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6B003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B0039"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D827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005D9A" w:rsidP="00FC2891">
    <w:pPr>
      <w:jc w:val="center"/>
      <w:rPr>
        <w:sz w:val="32"/>
        <w:szCs w:val="32"/>
      </w:rPr>
    </w:pPr>
    <w:r w:rsidRPr="00095BBE">
      <w:rPr>
        <w:sz w:val="32"/>
        <w:szCs w:val="32"/>
      </w:rPr>
      <w:t>Общества с ограниченной ответственностью</w:t>
    </w:r>
    <w:r w:rsidR="00611FB0" w:rsidRPr="00095BBE">
      <w:rPr>
        <w:sz w:val="32"/>
        <w:szCs w:val="32"/>
      </w:rPr>
      <w:t xml:space="preserve"> «</w:t>
    </w:r>
    <w:r w:rsidR="00095BBE" w:rsidRPr="00095BBE">
      <w:rPr>
        <w:sz w:val="32"/>
        <w:szCs w:val="32"/>
      </w:rPr>
      <w:t>ВитаИнжиниринг</w:t>
    </w:r>
    <w:r w:rsidR="00611FB0" w:rsidRPr="00095BBE">
      <w:rPr>
        <w:sz w:val="32"/>
        <w:szCs w:val="32"/>
      </w:rPr>
      <w:t>»</w:t>
    </w:r>
  </w:p>
  <w:p w:rsidR="00611FB0" w:rsidRDefault="006B0039"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BB1B"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925C7B" w:rsidRDefault="00611FB0" w:rsidP="00E55B85">
          <w:pPr>
            <w:pStyle w:val="a4"/>
            <w:ind w:left="-17" w:right="-17"/>
            <w:jc w:val="center"/>
            <w:rPr>
              <w:sz w:val="13"/>
              <w:szCs w:val="13"/>
              <w:lang w:val="ru-RU" w:eastAsia="ru-RU"/>
            </w:rPr>
          </w:pPr>
          <w:r w:rsidRPr="00925C7B">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BE" w:rsidRDefault="00095BBE">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5BBE"/>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592F"/>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0039"/>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5C7B"/>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310B"/>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8E26159-03D9-45EB-B41C-6A10B732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2022-12-05T08:16:00Z</cp:lastPrinted>
  <dcterms:created xsi:type="dcterms:W3CDTF">2026-06-08T15:19:00Z</dcterms:created>
  <dcterms:modified xsi:type="dcterms:W3CDTF">2026-06-08T15:19:00Z</dcterms:modified>
</cp:coreProperties>
</file>