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1361"/>
        <w:gridCol w:w="4535"/>
        <w:gridCol w:w="1658"/>
      </w:tblGrid>
      <w:tr w:rsidR="00FD2223" w14:paraId="5CDCCDF3" w14:textId="77777777" w:rsidTr="00FD2223">
        <w:trPr>
          <w:trHeight w:val="123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A63E" w14:textId="77777777" w:rsidR="00FD2223" w:rsidRDefault="00FD2223" w:rsidP="007C6D3A">
            <w:pPr>
              <w:ind w:right="-70"/>
              <w:rPr>
                <w:sz w:val="18"/>
                <w:szCs w:val="18"/>
              </w:rPr>
            </w:pPr>
            <w:bookmarkStart w:id="0" w:name="_Hlk191641723"/>
            <w:r>
              <w:rPr>
                <w:sz w:val="18"/>
                <w:szCs w:val="18"/>
              </w:rPr>
              <w:t>1. Песок для строительных работ</w:t>
            </w:r>
          </w:p>
          <w:p w14:paraId="59D56519" w14:textId="77777777" w:rsidR="00FD2223" w:rsidRDefault="00FD2223" w:rsidP="007C6D3A">
            <w:pPr>
              <w:ind w:right="-70"/>
              <w:rPr>
                <w:sz w:val="18"/>
                <w:szCs w:val="18"/>
              </w:rPr>
            </w:pPr>
          </w:p>
          <w:p w14:paraId="6A946258" w14:textId="77777777" w:rsidR="00FD2223" w:rsidRDefault="00FD2223" w:rsidP="007C6D3A">
            <w:pPr>
              <w:ind w:right="-70"/>
              <w:rPr>
                <w:sz w:val="18"/>
                <w:szCs w:val="18"/>
              </w:rPr>
            </w:pPr>
          </w:p>
          <w:p w14:paraId="598DCA3F" w14:textId="77777777" w:rsidR="00FD2223" w:rsidRDefault="00FD2223" w:rsidP="007C6D3A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AB87" w14:textId="77777777" w:rsidR="00FD2223" w:rsidRDefault="00FD2223" w:rsidP="007C6D3A">
            <w:pPr>
              <w:ind w:right="-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8736-2014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52F4F" w14:textId="77777777" w:rsidR="00FD2223" w:rsidRPr="00FC24F1" w:rsidRDefault="00FD2223" w:rsidP="007C6D3A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Отбор проб, п.2</w:t>
            </w:r>
          </w:p>
          <w:p w14:paraId="1174DEAA" w14:textId="77777777" w:rsidR="00FD2223" w:rsidRPr="00FC24F1" w:rsidRDefault="00FD2223" w:rsidP="007C6D3A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Зерновой состав и модуль крупности, п.3</w:t>
            </w:r>
          </w:p>
          <w:p w14:paraId="4B8EE810" w14:textId="77777777" w:rsidR="00FD2223" w:rsidRPr="00FC24F1" w:rsidRDefault="00FD2223" w:rsidP="007C6D3A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Содержание пылевидных и глинистых частиц, п.5.3</w:t>
            </w:r>
          </w:p>
          <w:p w14:paraId="44699284" w14:textId="77777777" w:rsidR="00FD2223" w:rsidRDefault="00FD2223" w:rsidP="007C6D3A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Насыпная плотность, п.9.1</w:t>
            </w:r>
          </w:p>
          <w:p w14:paraId="2126B097" w14:textId="77777777" w:rsidR="00FD2223" w:rsidRDefault="00FD2223" w:rsidP="007C6D3A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 xml:space="preserve">Влажность, п.10 </w:t>
            </w:r>
          </w:p>
          <w:p w14:paraId="64515424" w14:textId="77777777" w:rsidR="00FD2223" w:rsidRDefault="00FD2223" w:rsidP="007C6D3A">
            <w:pPr>
              <w:pStyle w:val="a3"/>
              <w:jc w:val="both"/>
              <w:rPr>
                <w:spacing w:val="-6"/>
                <w:sz w:val="18"/>
                <w:szCs w:val="18"/>
              </w:rPr>
            </w:pPr>
            <w:r w:rsidRPr="00A90566">
              <w:rPr>
                <w:spacing w:val="-6"/>
                <w:sz w:val="18"/>
                <w:szCs w:val="18"/>
              </w:rPr>
              <w:t>Содержание глинистых частиц (метод набухания), п.14</w:t>
            </w:r>
          </w:p>
          <w:p w14:paraId="1F15C744" w14:textId="77777777" w:rsidR="00FD2223" w:rsidRDefault="00FD2223" w:rsidP="007C6D3A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3B8B" w14:textId="77777777" w:rsidR="00FD2223" w:rsidRDefault="00FD2223" w:rsidP="007C6D3A">
            <w:pPr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ГОСТ 8735-88</w:t>
            </w:r>
          </w:p>
          <w:p w14:paraId="4F1B140B" w14:textId="77777777" w:rsidR="00FD2223" w:rsidRDefault="00FD2223" w:rsidP="007C6D3A">
            <w:pPr>
              <w:ind w:right="-70"/>
              <w:rPr>
                <w:sz w:val="18"/>
                <w:szCs w:val="18"/>
              </w:rPr>
            </w:pPr>
          </w:p>
        </w:tc>
        <w:bookmarkEnd w:id="0"/>
      </w:tr>
      <w:tr w:rsidR="00FD2223" w14:paraId="37137AE1" w14:textId="77777777" w:rsidTr="00FD2223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C8F5" w14:textId="77777777" w:rsidR="00FD2223" w:rsidRDefault="00FD2223" w:rsidP="007C6D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Щебень и гравий из плотных горных пород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2523" w14:textId="77777777" w:rsidR="00FD2223" w:rsidRDefault="00FD2223" w:rsidP="007C6D3A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8267-93</w:t>
            </w:r>
          </w:p>
          <w:p w14:paraId="4E1C8A27" w14:textId="77777777" w:rsidR="00FD2223" w:rsidRDefault="00FD2223" w:rsidP="007C6D3A">
            <w:pPr>
              <w:rPr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DD39" w14:textId="77777777" w:rsidR="00FD2223" w:rsidRPr="00FC24F1" w:rsidRDefault="00FD2223" w:rsidP="007C6D3A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Отбор проб, п.4.2</w:t>
            </w:r>
          </w:p>
          <w:p w14:paraId="14EFB27F" w14:textId="77777777" w:rsidR="00FD2223" w:rsidRPr="00FC24F1" w:rsidRDefault="00FD2223" w:rsidP="007C6D3A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Зерновой состав</w:t>
            </w:r>
            <w:r>
              <w:rPr>
                <w:sz w:val="18"/>
                <w:szCs w:val="18"/>
              </w:rPr>
              <w:t xml:space="preserve"> (фр. до 40 мм)</w:t>
            </w:r>
            <w:r w:rsidRPr="00FC24F1">
              <w:rPr>
                <w:sz w:val="18"/>
                <w:szCs w:val="18"/>
              </w:rPr>
              <w:t>, п.4.3</w:t>
            </w:r>
          </w:p>
          <w:p w14:paraId="4A9F5CFF" w14:textId="77777777" w:rsidR="00FD2223" w:rsidRPr="008D1CD3" w:rsidRDefault="00FD2223" w:rsidP="007C6D3A">
            <w:pPr>
              <w:spacing w:line="233" w:lineRule="auto"/>
              <w:ind w:left="72"/>
              <w:rPr>
                <w:spacing w:val="-2"/>
                <w:sz w:val="18"/>
                <w:szCs w:val="18"/>
              </w:rPr>
            </w:pPr>
            <w:r w:rsidRPr="008D1CD3">
              <w:rPr>
                <w:spacing w:val="-2"/>
                <w:sz w:val="18"/>
                <w:szCs w:val="18"/>
              </w:rPr>
              <w:t>Содержание пылевидных и глинистых частиц</w:t>
            </w:r>
            <w:r>
              <w:rPr>
                <w:spacing w:val="-2"/>
                <w:sz w:val="18"/>
                <w:szCs w:val="18"/>
              </w:rPr>
              <w:t xml:space="preserve"> (метод отмучивания)</w:t>
            </w:r>
            <w:r w:rsidRPr="008D1CD3">
              <w:rPr>
                <w:spacing w:val="-2"/>
                <w:sz w:val="18"/>
                <w:szCs w:val="18"/>
              </w:rPr>
              <w:t>, п.4.5.1</w:t>
            </w:r>
          </w:p>
          <w:p w14:paraId="5EBF7894" w14:textId="77777777" w:rsidR="00FD2223" w:rsidRPr="00FC24F1" w:rsidRDefault="00FD2223" w:rsidP="007C6D3A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Содержание зерен пластинчатой (лещадной)</w:t>
            </w:r>
          </w:p>
          <w:p w14:paraId="7281ACB7" w14:textId="77777777" w:rsidR="00FD2223" w:rsidRPr="00FC24F1" w:rsidRDefault="00FD2223" w:rsidP="007C6D3A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и игловатой формы</w:t>
            </w:r>
            <w:r>
              <w:rPr>
                <w:sz w:val="18"/>
                <w:szCs w:val="18"/>
              </w:rPr>
              <w:t xml:space="preserve"> (фр. до 40 мм)</w:t>
            </w:r>
            <w:r w:rsidRPr="00FC24F1">
              <w:rPr>
                <w:sz w:val="18"/>
                <w:szCs w:val="18"/>
              </w:rPr>
              <w:t>, п.4.7.1</w:t>
            </w:r>
          </w:p>
          <w:p w14:paraId="73CBD858" w14:textId="77777777" w:rsidR="00FD2223" w:rsidRDefault="00FD2223" w:rsidP="007C6D3A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 xml:space="preserve">Насыпная плотность (фр. до </w:t>
            </w:r>
            <w:r>
              <w:rPr>
                <w:sz w:val="18"/>
                <w:szCs w:val="18"/>
              </w:rPr>
              <w:t>20 мм), п.4.17.1</w:t>
            </w:r>
          </w:p>
          <w:p w14:paraId="6E37AF83" w14:textId="77777777" w:rsidR="00FD2223" w:rsidRDefault="00FD2223" w:rsidP="007C6D3A">
            <w:pPr>
              <w:spacing w:line="233" w:lineRule="auto"/>
              <w:ind w:left="72"/>
              <w:rPr>
                <w:sz w:val="18"/>
                <w:szCs w:val="18"/>
              </w:rPr>
            </w:pPr>
            <w:r w:rsidRPr="00A90566">
              <w:rPr>
                <w:spacing w:val="-4"/>
                <w:sz w:val="18"/>
                <w:szCs w:val="18"/>
              </w:rPr>
              <w:t xml:space="preserve">Насыпная плотность для перевода количества щебня (гравия) из единиц массы в </w:t>
            </w:r>
            <w:proofErr w:type="gramStart"/>
            <w:r w:rsidRPr="00A90566">
              <w:rPr>
                <w:spacing w:val="-4"/>
                <w:sz w:val="18"/>
                <w:szCs w:val="18"/>
              </w:rPr>
              <w:t>объемные  (</w:t>
            </w:r>
            <w:proofErr w:type="gramEnd"/>
            <w:r w:rsidRPr="00A90566">
              <w:rPr>
                <w:spacing w:val="-4"/>
                <w:sz w:val="18"/>
                <w:szCs w:val="18"/>
              </w:rPr>
              <w:t xml:space="preserve">фр. до  </w:t>
            </w:r>
            <w:r>
              <w:rPr>
                <w:spacing w:val="-4"/>
                <w:sz w:val="18"/>
                <w:szCs w:val="18"/>
              </w:rPr>
              <w:t>4</w:t>
            </w:r>
            <w:r w:rsidRPr="00A90566">
              <w:rPr>
                <w:spacing w:val="-4"/>
                <w:sz w:val="18"/>
                <w:szCs w:val="18"/>
              </w:rPr>
              <w:t>0 мм),</w:t>
            </w:r>
            <w:r>
              <w:rPr>
                <w:sz w:val="18"/>
                <w:szCs w:val="18"/>
              </w:rPr>
              <w:t xml:space="preserve">  п.4.17.2</w:t>
            </w:r>
          </w:p>
          <w:p w14:paraId="6955250E" w14:textId="77777777" w:rsidR="00FD2223" w:rsidRDefault="00FD2223" w:rsidP="007C6D3A">
            <w:pPr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Влажность</w:t>
            </w:r>
            <w:r>
              <w:rPr>
                <w:sz w:val="18"/>
                <w:szCs w:val="18"/>
              </w:rPr>
              <w:t xml:space="preserve"> (фр. до 40 мм)</w:t>
            </w:r>
            <w:r w:rsidRPr="00FC24F1">
              <w:rPr>
                <w:sz w:val="18"/>
                <w:szCs w:val="18"/>
              </w:rPr>
              <w:t>, п.4.19</w:t>
            </w:r>
          </w:p>
          <w:p w14:paraId="027B7CA8" w14:textId="77777777" w:rsidR="00FD2223" w:rsidRDefault="00FD2223" w:rsidP="007C6D3A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E217" w14:textId="77777777" w:rsidR="00FD2223" w:rsidRDefault="00FD2223" w:rsidP="007C6D3A">
            <w:pPr>
              <w:ind w:right="213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ГОСТ 8269.0-97</w:t>
            </w:r>
          </w:p>
        </w:tc>
      </w:tr>
      <w:tr w:rsidR="00FD2223" w14:paraId="7A407251" w14:textId="77777777" w:rsidTr="00FD2223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D126" w14:textId="77777777" w:rsidR="00FD2223" w:rsidRDefault="00FD2223" w:rsidP="007C6D3A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3.Смеси песчано-гравийные для строительных работ</w:t>
            </w:r>
          </w:p>
          <w:p w14:paraId="072D5641" w14:textId="77777777" w:rsidR="00FD2223" w:rsidRDefault="00FD2223" w:rsidP="007C6D3A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BEF9" w14:textId="77777777" w:rsidR="00FD2223" w:rsidRPr="00DB221A" w:rsidRDefault="00FD2223" w:rsidP="007C6D3A">
            <w:pPr>
              <w:rPr>
                <w:spacing w:val="-8"/>
                <w:sz w:val="18"/>
                <w:szCs w:val="18"/>
              </w:rPr>
            </w:pPr>
            <w:r w:rsidRPr="00DB221A">
              <w:rPr>
                <w:spacing w:val="-8"/>
                <w:sz w:val="18"/>
                <w:szCs w:val="18"/>
              </w:rPr>
              <w:t>ГОСТ 23735-2014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471D" w14:textId="77777777" w:rsidR="00FD2223" w:rsidRDefault="00FD2223" w:rsidP="007C6D3A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проб, п.4.2</w:t>
            </w:r>
          </w:p>
          <w:p w14:paraId="4435EDF0" w14:textId="77777777" w:rsidR="00FD2223" w:rsidRDefault="00FD2223" w:rsidP="007C6D3A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Зерновой состав </w:t>
            </w:r>
            <w:r w:rsidRPr="00FC24F1">
              <w:rPr>
                <w:sz w:val="18"/>
                <w:szCs w:val="18"/>
              </w:rPr>
              <w:t xml:space="preserve">(фр. до </w:t>
            </w:r>
            <w:r>
              <w:rPr>
                <w:sz w:val="18"/>
                <w:szCs w:val="18"/>
              </w:rPr>
              <w:t>40 мм), п.4.3</w:t>
            </w:r>
          </w:p>
          <w:p w14:paraId="63F5F830" w14:textId="77777777" w:rsidR="00FD2223" w:rsidRDefault="00FD2223" w:rsidP="007C6D3A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пылевидных и глинистых частиц</w:t>
            </w:r>
          </w:p>
          <w:p w14:paraId="6E3F27C5" w14:textId="77777777" w:rsidR="00FD2223" w:rsidRDefault="00FD2223" w:rsidP="007C6D3A">
            <w:pPr>
              <w:spacing w:line="233" w:lineRule="auto"/>
              <w:ind w:left="72"/>
              <w:jc w:val="both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>Насыпная плотность, п.4.17.1</w:t>
            </w:r>
          </w:p>
          <w:p w14:paraId="07E5A4B6" w14:textId="77777777" w:rsidR="00FD2223" w:rsidRDefault="00FD2223" w:rsidP="007C6D3A">
            <w:pPr>
              <w:spacing w:line="233" w:lineRule="auto"/>
              <w:ind w:left="72"/>
              <w:jc w:val="both"/>
              <w:rPr>
                <w:spacing w:val="-4"/>
                <w:sz w:val="18"/>
                <w:szCs w:val="18"/>
              </w:rPr>
            </w:pPr>
            <w:r w:rsidRPr="00A90566">
              <w:rPr>
                <w:spacing w:val="-4"/>
                <w:sz w:val="18"/>
                <w:szCs w:val="18"/>
              </w:rPr>
              <w:t>Насыпная плотность для перевода количества щебня (гравия) из единиц массы в объемные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FC24F1">
              <w:rPr>
                <w:sz w:val="18"/>
                <w:szCs w:val="18"/>
              </w:rPr>
              <w:t xml:space="preserve">(фр. до </w:t>
            </w:r>
            <w:r>
              <w:rPr>
                <w:sz w:val="18"/>
                <w:szCs w:val="18"/>
              </w:rPr>
              <w:t>40 мм), п.4.17.2</w:t>
            </w:r>
          </w:p>
          <w:p w14:paraId="0FEC7C36" w14:textId="77777777" w:rsidR="00FD2223" w:rsidRDefault="00FD2223" w:rsidP="007C6D3A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Влажность, п.4.19</w:t>
            </w:r>
          </w:p>
          <w:p w14:paraId="7E65EFE4" w14:textId="77777777" w:rsidR="00FD2223" w:rsidRPr="00FC24F1" w:rsidRDefault="00FD2223" w:rsidP="007C6D3A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FA96" w14:textId="77777777" w:rsidR="00FD2223" w:rsidRDefault="00FD2223" w:rsidP="007C6D3A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8269.0-97</w:t>
            </w:r>
          </w:p>
          <w:p w14:paraId="4B8A109A" w14:textId="77777777" w:rsidR="00FD2223" w:rsidRDefault="00FD2223" w:rsidP="007C6D3A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8735-88</w:t>
            </w:r>
          </w:p>
          <w:p w14:paraId="0AABC20F" w14:textId="77777777" w:rsidR="00FD2223" w:rsidRPr="00FC24F1" w:rsidRDefault="00FD2223" w:rsidP="007C6D3A">
            <w:pPr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23735-2014</w:t>
            </w:r>
          </w:p>
        </w:tc>
      </w:tr>
      <w:tr w:rsidR="00FD2223" w14:paraId="0C66A7FA" w14:textId="77777777" w:rsidTr="00FD2223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8876" w14:textId="77777777" w:rsidR="00FD2223" w:rsidRDefault="00FD2223" w:rsidP="007C6D3A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D43C" w14:textId="77777777" w:rsidR="00FD2223" w:rsidRDefault="00FD2223" w:rsidP="007C6D3A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2318-2013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D291" w14:textId="77777777" w:rsidR="00FD2223" w:rsidRDefault="00FD2223" w:rsidP="007C6D3A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проб</w:t>
            </w:r>
          </w:p>
          <w:p w14:paraId="60A9FD89" w14:textId="77777777" w:rsidR="00FD2223" w:rsidRDefault="00FD2223" w:rsidP="007C6D3A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Зерновой состав</w:t>
            </w:r>
          </w:p>
          <w:p w14:paraId="74704A15" w14:textId="77777777" w:rsidR="00FD2223" w:rsidRDefault="00FD2223" w:rsidP="007C6D3A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пылевидных и глинистых частиц</w:t>
            </w:r>
            <w:r w:rsidRPr="00E70C98">
              <w:rPr>
                <w:sz w:val="18"/>
                <w:szCs w:val="18"/>
              </w:rPr>
              <w:t xml:space="preserve"> </w:t>
            </w:r>
          </w:p>
          <w:p w14:paraId="12D6F541" w14:textId="77777777" w:rsidR="00FD2223" w:rsidRDefault="00FD2223" w:rsidP="007C6D3A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E70C98">
              <w:rPr>
                <w:sz w:val="18"/>
                <w:szCs w:val="18"/>
              </w:rPr>
              <w:t>Насыпная плотность</w:t>
            </w:r>
            <w:r>
              <w:rPr>
                <w:sz w:val="18"/>
                <w:szCs w:val="18"/>
              </w:rPr>
              <w:t>, п.4.17.1</w:t>
            </w:r>
          </w:p>
          <w:p w14:paraId="5B8B6832" w14:textId="77777777" w:rsidR="00FD2223" w:rsidRDefault="00FD2223" w:rsidP="007C6D3A">
            <w:pPr>
              <w:spacing w:line="233" w:lineRule="auto"/>
              <w:ind w:left="72"/>
              <w:jc w:val="both"/>
              <w:rPr>
                <w:sz w:val="18"/>
                <w:szCs w:val="18"/>
              </w:rPr>
            </w:pPr>
            <w:r w:rsidRPr="00A90566">
              <w:rPr>
                <w:spacing w:val="-4"/>
                <w:sz w:val="18"/>
                <w:szCs w:val="18"/>
              </w:rPr>
              <w:t>Насыпная плотность для перевода количества щебня (гравия) из единиц массы в объемные</w:t>
            </w:r>
            <w:r>
              <w:rPr>
                <w:spacing w:val="-4"/>
                <w:sz w:val="18"/>
                <w:szCs w:val="18"/>
              </w:rPr>
              <w:t xml:space="preserve"> (фр. до 10 мм), п.4.17.2 </w:t>
            </w:r>
          </w:p>
          <w:p w14:paraId="0E293F1A" w14:textId="77777777" w:rsidR="00FD2223" w:rsidRPr="00FC24F1" w:rsidRDefault="00FD2223" w:rsidP="007C6D3A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825D" w14:textId="77777777" w:rsidR="00FD2223" w:rsidRDefault="00FD2223" w:rsidP="007C6D3A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2318-2013</w:t>
            </w:r>
          </w:p>
          <w:p w14:paraId="7AA41348" w14:textId="77777777" w:rsidR="00FD2223" w:rsidRDefault="00FD2223" w:rsidP="007C6D3A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8269.0-97</w:t>
            </w:r>
          </w:p>
          <w:p w14:paraId="0384A7C6" w14:textId="77777777" w:rsidR="00FD2223" w:rsidRDefault="00FD2223" w:rsidP="007C6D3A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8735-88</w:t>
            </w:r>
          </w:p>
          <w:p w14:paraId="1324F8BA" w14:textId="77777777" w:rsidR="00FD2223" w:rsidRPr="00FC24F1" w:rsidRDefault="00FD2223" w:rsidP="007C6D3A">
            <w:pPr>
              <w:rPr>
                <w:sz w:val="18"/>
                <w:szCs w:val="18"/>
              </w:rPr>
            </w:pPr>
          </w:p>
        </w:tc>
      </w:tr>
    </w:tbl>
    <w:p w14:paraId="018996C9" w14:textId="77777777" w:rsidR="00FD2223" w:rsidRDefault="00FD2223">
      <w:pPr>
        <w:sectPr w:rsidR="00FD2223" w:rsidSect="00741768">
          <w:headerReference w:type="default" r:id="rId7"/>
          <w:footerReference w:type="default" r:id="rId8"/>
          <w:pgSz w:w="11906" w:h="16838"/>
          <w:pgMar w:top="1134" w:right="1134" w:bottom="1134" w:left="1418" w:header="709" w:footer="1029" w:gutter="0"/>
          <w:cols w:space="708"/>
          <w:docGrid w:linePitch="360"/>
        </w:sectPr>
      </w:pPr>
    </w:p>
    <w:tbl>
      <w:tblPr>
        <w:tblW w:w="975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7"/>
        <w:gridCol w:w="1644"/>
        <w:gridCol w:w="4819"/>
        <w:gridCol w:w="1701"/>
      </w:tblGrid>
      <w:tr w:rsidR="00741768" w:rsidRPr="00D15BE2" w14:paraId="382B9C6B" w14:textId="77777777" w:rsidTr="0074176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284D" w14:textId="77777777" w:rsidR="00FD2223" w:rsidRDefault="00FD2223" w:rsidP="007C6D3A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5.Отсев из материалов дробления горных пород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F4F4" w14:textId="77777777" w:rsidR="00FD2223" w:rsidRDefault="00FD2223" w:rsidP="007C6D3A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ТУ </w:t>
            </w:r>
            <w:r>
              <w:rPr>
                <w:spacing w:val="-6"/>
                <w:sz w:val="18"/>
                <w:szCs w:val="18"/>
                <w:lang w:val="en-US"/>
              </w:rPr>
              <w:t>BY</w:t>
            </w:r>
            <w:r>
              <w:rPr>
                <w:spacing w:val="-6"/>
                <w:sz w:val="18"/>
                <w:szCs w:val="18"/>
              </w:rPr>
              <w:t xml:space="preserve"> 200161167.003-2010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0C76" w14:textId="77777777" w:rsidR="00FD2223" w:rsidRDefault="00FD2223" w:rsidP="007C6D3A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проб, п.2</w:t>
            </w:r>
          </w:p>
          <w:p w14:paraId="1B72B9DA" w14:textId="77777777" w:rsidR="00FD2223" w:rsidRDefault="00FD2223" w:rsidP="007C6D3A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Зерновой состав и модуль крупности, п.3</w:t>
            </w:r>
          </w:p>
          <w:p w14:paraId="1B508F67" w14:textId="77777777" w:rsidR="00FD2223" w:rsidRDefault="00FD2223" w:rsidP="007C6D3A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пылевидных и глинистых частиц, п.5.3</w:t>
            </w:r>
          </w:p>
          <w:p w14:paraId="7C9A34E9" w14:textId="77777777" w:rsidR="00FD2223" w:rsidRPr="00027029" w:rsidRDefault="00FD2223" w:rsidP="007C6D3A">
            <w:pPr>
              <w:ind w:left="214" w:hanging="142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CE53" w14:textId="77777777" w:rsidR="00FD2223" w:rsidRDefault="00FD2223" w:rsidP="007C6D3A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ТУ </w:t>
            </w:r>
            <w:r>
              <w:rPr>
                <w:spacing w:val="-6"/>
                <w:sz w:val="18"/>
                <w:szCs w:val="18"/>
                <w:lang w:val="en-US"/>
              </w:rPr>
              <w:t>BY</w:t>
            </w:r>
            <w:r>
              <w:rPr>
                <w:spacing w:val="-6"/>
                <w:sz w:val="18"/>
                <w:szCs w:val="18"/>
              </w:rPr>
              <w:t xml:space="preserve"> 200161167.003-2010</w:t>
            </w:r>
          </w:p>
          <w:p w14:paraId="11B40D6A" w14:textId="77777777" w:rsidR="00FD2223" w:rsidRDefault="00FD2223" w:rsidP="007C6D3A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8735-88</w:t>
            </w:r>
          </w:p>
          <w:p w14:paraId="43734505" w14:textId="77777777" w:rsidR="00FD2223" w:rsidRPr="00027029" w:rsidRDefault="00FD2223" w:rsidP="007C6D3A">
            <w:pPr>
              <w:jc w:val="both"/>
              <w:rPr>
                <w:sz w:val="18"/>
                <w:szCs w:val="18"/>
              </w:rPr>
            </w:pPr>
          </w:p>
        </w:tc>
      </w:tr>
      <w:tr w:rsidR="00741768" w:rsidRPr="00D15BE2" w14:paraId="631FDC20" w14:textId="77777777" w:rsidTr="0074176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9946" w14:textId="77777777" w:rsidR="00FD2223" w:rsidRPr="00D15BE2" w:rsidRDefault="00FD2223" w:rsidP="007C6D3A">
            <w:pPr>
              <w:ind w:right="-70"/>
              <w:rPr>
                <w:sz w:val="18"/>
                <w:szCs w:val="18"/>
              </w:rPr>
            </w:pPr>
            <w:bookmarkStart w:id="2" w:name="_Hlk221699241"/>
            <w:r>
              <w:rPr>
                <w:sz w:val="18"/>
                <w:szCs w:val="18"/>
              </w:rPr>
              <w:t>6.Смеси асфальтобетонные и асфальтобетон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FB8D" w14:textId="77777777" w:rsidR="00FD2223" w:rsidRDefault="00FD2223" w:rsidP="007C6D3A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1033-2016</w:t>
            </w:r>
          </w:p>
          <w:p w14:paraId="222F4A6F" w14:textId="77777777" w:rsidR="00FD2223" w:rsidRPr="00D15BE2" w:rsidRDefault="00FD2223" w:rsidP="007C6D3A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41B2" w14:textId="77777777" w:rsidR="00FD2223" w:rsidRPr="00027029" w:rsidRDefault="00FD2223" w:rsidP="007C6D3A">
            <w:pPr>
              <w:ind w:left="214" w:hanging="14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>Отбор проб смеси и асфальтобетона, п.4</w:t>
            </w:r>
          </w:p>
          <w:p w14:paraId="47AFF413" w14:textId="77777777" w:rsidR="00FD2223" w:rsidRPr="00027029" w:rsidRDefault="00FD2223" w:rsidP="007C6D3A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 xml:space="preserve">Изготовление </w:t>
            </w:r>
            <w:proofErr w:type="gramStart"/>
            <w:r w:rsidRPr="00027029">
              <w:rPr>
                <w:sz w:val="18"/>
                <w:szCs w:val="18"/>
              </w:rPr>
              <w:t>образцов  из</w:t>
            </w:r>
            <w:proofErr w:type="gramEnd"/>
            <w:r w:rsidRPr="00027029">
              <w:rPr>
                <w:sz w:val="18"/>
                <w:szCs w:val="18"/>
              </w:rPr>
              <w:t xml:space="preserve"> смеси (прессованием), п.6</w:t>
            </w:r>
          </w:p>
          <w:p w14:paraId="44334F66" w14:textId="77777777" w:rsidR="00FD2223" w:rsidRPr="00027029" w:rsidRDefault="00FD2223" w:rsidP="007C6D3A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 xml:space="preserve">Изготовление </w:t>
            </w:r>
            <w:proofErr w:type="gramStart"/>
            <w:r w:rsidRPr="00027029">
              <w:rPr>
                <w:sz w:val="18"/>
                <w:szCs w:val="18"/>
              </w:rPr>
              <w:t>образцов  из</w:t>
            </w:r>
            <w:proofErr w:type="gramEnd"/>
            <w:r w:rsidRPr="00027029">
              <w:rPr>
                <w:sz w:val="18"/>
                <w:szCs w:val="18"/>
              </w:rPr>
              <w:t xml:space="preserve"> кернов</w:t>
            </w:r>
            <w:r>
              <w:rPr>
                <w:sz w:val="18"/>
                <w:szCs w:val="18"/>
              </w:rPr>
              <w:t xml:space="preserve"> (вырубок)</w:t>
            </w:r>
            <w:r w:rsidRPr="00027029">
              <w:rPr>
                <w:sz w:val="18"/>
                <w:szCs w:val="18"/>
              </w:rPr>
              <w:t>, п.7</w:t>
            </w:r>
          </w:p>
          <w:p w14:paraId="7F79D55E" w14:textId="77777777" w:rsidR="00FD2223" w:rsidRPr="00027029" w:rsidRDefault="00FD2223" w:rsidP="007C6D3A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>Определение средней плотности асфальтобетона, п.8.1</w:t>
            </w:r>
          </w:p>
          <w:p w14:paraId="7FFB64C4" w14:textId="77777777" w:rsidR="00FD2223" w:rsidRPr="00027029" w:rsidRDefault="00FD2223" w:rsidP="007C6D3A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>Определение средней плотности минеральной части асфальтобетона, п.8.2</w:t>
            </w:r>
          </w:p>
          <w:p w14:paraId="6A55A983" w14:textId="77777777" w:rsidR="00FD2223" w:rsidRPr="00027029" w:rsidRDefault="00FD2223" w:rsidP="007C6D3A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>Определение истинной плотности минеральной части смеси и асфальтобетона, п.8.3</w:t>
            </w:r>
          </w:p>
          <w:p w14:paraId="7354FF99" w14:textId="77777777" w:rsidR="00FD2223" w:rsidRDefault="00FD2223" w:rsidP="007C6D3A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>Определение истинной плотности смеси и асфальтобетона, п.8.4.</w:t>
            </w:r>
          </w:p>
          <w:p w14:paraId="1EDE77D6" w14:textId="77777777" w:rsidR="00FD2223" w:rsidRPr="00027029" w:rsidRDefault="00FD2223" w:rsidP="007C6D3A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>Определение пористости минеральной части (остова) асфальтобетона, п.8.5</w:t>
            </w:r>
          </w:p>
          <w:p w14:paraId="57A80BE8" w14:textId="77777777" w:rsidR="00FD2223" w:rsidRPr="00027029" w:rsidRDefault="00FD2223" w:rsidP="007C6D3A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>Определение остаточной пористости асфальтобетона, п.8.6</w:t>
            </w:r>
          </w:p>
          <w:p w14:paraId="64DDA1D7" w14:textId="77777777" w:rsidR="00FD2223" w:rsidRPr="00027029" w:rsidRDefault="00FD2223" w:rsidP="007C6D3A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>Определение водонасыщения асфальтобетона, п.8.7</w:t>
            </w:r>
          </w:p>
          <w:p w14:paraId="259697CA" w14:textId="77777777" w:rsidR="00FD2223" w:rsidRPr="00027029" w:rsidRDefault="00FD2223" w:rsidP="007C6D3A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>Определение набухания асфальтобетона, п.8.8</w:t>
            </w:r>
          </w:p>
          <w:p w14:paraId="1D49DC54" w14:textId="77777777" w:rsidR="00FD2223" w:rsidRPr="00027029" w:rsidRDefault="00FD2223" w:rsidP="007C6D3A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 xml:space="preserve">Определение прочности при сжатии при 50 ºС и </w:t>
            </w:r>
          </w:p>
          <w:p w14:paraId="359641FB" w14:textId="77777777" w:rsidR="00FD2223" w:rsidRPr="00027029" w:rsidRDefault="00FD2223" w:rsidP="007C6D3A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>20 ºС</w:t>
            </w:r>
            <w:proofErr w:type="gramStart"/>
            <w:r w:rsidRPr="00027029">
              <w:rPr>
                <w:sz w:val="18"/>
                <w:szCs w:val="18"/>
              </w:rPr>
              <w:t>,  п.8.9</w:t>
            </w:r>
            <w:proofErr w:type="gramEnd"/>
          </w:p>
          <w:p w14:paraId="606E0E40" w14:textId="77777777" w:rsidR="00FD2223" w:rsidRPr="00027029" w:rsidRDefault="00FD2223" w:rsidP="007C6D3A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 xml:space="preserve">Определение предела прочности при </w:t>
            </w:r>
            <w:proofErr w:type="gramStart"/>
            <w:r w:rsidRPr="00027029">
              <w:rPr>
                <w:sz w:val="18"/>
                <w:szCs w:val="18"/>
              </w:rPr>
              <w:t>растяжении  при</w:t>
            </w:r>
            <w:proofErr w:type="gramEnd"/>
            <w:r w:rsidRPr="00027029">
              <w:rPr>
                <w:sz w:val="18"/>
                <w:szCs w:val="18"/>
              </w:rPr>
              <w:t xml:space="preserve"> расколе при температуре  0 ºС, п.8.10</w:t>
            </w:r>
          </w:p>
          <w:p w14:paraId="7925A5CE" w14:textId="77777777" w:rsidR="00FD2223" w:rsidRPr="00027029" w:rsidRDefault="00FD2223" w:rsidP="007C6D3A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 xml:space="preserve">Определение предела прочности при сдвиге при </w:t>
            </w:r>
            <w:proofErr w:type="gramStart"/>
            <w:r w:rsidRPr="00027029">
              <w:rPr>
                <w:sz w:val="18"/>
                <w:szCs w:val="18"/>
              </w:rPr>
              <w:t>температуре  50</w:t>
            </w:r>
            <w:proofErr w:type="gramEnd"/>
            <w:r w:rsidRPr="00027029">
              <w:rPr>
                <w:sz w:val="18"/>
                <w:szCs w:val="18"/>
              </w:rPr>
              <w:t xml:space="preserve"> ºС, п.8.11</w:t>
            </w:r>
          </w:p>
          <w:p w14:paraId="3456DA01" w14:textId="77777777" w:rsidR="00FD2223" w:rsidRPr="00027029" w:rsidRDefault="00FD2223" w:rsidP="007C6D3A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>Определение коэффициента водостойкости при длительном водонасыщении в агрессивной среде, п.8.16</w:t>
            </w:r>
          </w:p>
          <w:p w14:paraId="02F6301C" w14:textId="77777777" w:rsidR="00FD2223" w:rsidRPr="00027029" w:rsidRDefault="00FD2223" w:rsidP="007C6D3A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 xml:space="preserve">Определение </w:t>
            </w:r>
            <w:proofErr w:type="gramStart"/>
            <w:r w:rsidRPr="00027029">
              <w:rPr>
                <w:sz w:val="18"/>
                <w:szCs w:val="18"/>
              </w:rPr>
              <w:t>содержания</w:t>
            </w:r>
            <w:proofErr w:type="gramEnd"/>
            <w:r w:rsidRPr="00027029">
              <w:rPr>
                <w:sz w:val="18"/>
                <w:szCs w:val="18"/>
              </w:rPr>
              <w:t xml:space="preserve"> вяжущего методом выжигания, п.8.17.4</w:t>
            </w:r>
          </w:p>
          <w:p w14:paraId="39A04A2F" w14:textId="77777777" w:rsidR="00FD2223" w:rsidRPr="00027029" w:rsidRDefault="00FD2223" w:rsidP="007C6D3A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>Зерновой состав минеральной части смеси, п.8.17.7</w:t>
            </w:r>
          </w:p>
          <w:p w14:paraId="554AC6C4" w14:textId="77777777" w:rsidR="00FD2223" w:rsidRPr="00027029" w:rsidRDefault="00FD2223" w:rsidP="007C6D3A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 xml:space="preserve">Определение </w:t>
            </w:r>
            <w:proofErr w:type="gramStart"/>
            <w:r w:rsidRPr="00027029">
              <w:rPr>
                <w:sz w:val="18"/>
                <w:szCs w:val="18"/>
              </w:rPr>
              <w:t>сцепления</w:t>
            </w:r>
            <w:proofErr w:type="gramEnd"/>
            <w:r w:rsidRPr="00027029">
              <w:rPr>
                <w:sz w:val="18"/>
                <w:szCs w:val="18"/>
              </w:rPr>
              <w:t xml:space="preserve"> вяжущего с поверхностью минеральной части смеси, п.8.18</w:t>
            </w:r>
          </w:p>
          <w:p w14:paraId="30B827F1" w14:textId="77777777" w:rsidR="00FD2223" w:rsidRDefault="00FD2223" w:rsidP="007C6D3A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>Определение степени уплотнения асфальтобетона в покрытиях и основаниях, п.8.20</w:t>
            </w:r>
          </w:p>
          <w:p w14:paraId="23E1211E" w14:textId="77777777" w:rsidR="00FD2223" w:rsidRPr="00027029" w:rsidRDefault="00FD2223" w:rsidP="007C6D3A">
            <w:pPr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стекания вяжущего, 8.21</w:t>
            </w:r>
          </w:p>
          <w:p w14:paraId="0EC04A34" w14:textId="77777777" w:rsidR="00FD2223" w:rsidRPr="00027029" w:rsidRDefault="00FD2223" w:rsidP="007C6D3A">
            <w:pPr>
              <w:ind w:left="72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>Определение однородности смеси, п.8.23</w:t>
            </w:r>
          </w:p>
          <w:p w14:paraId="01EB5941" w14:textId="77777777" w:rsidR="00FD2223" w:rsidRDefault="00FD2223" w:rsidP="007C6D3A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</w:p>
          <w:p w14:paraId="3CCBB41B" w14:textId="77777777" w:rsidR="00FD2223" w:rsidRDefault="00FD2223" w:rsidP="007C6D3A">
            <w:pPr>
              <w:spacing w:line="233" w:lineRule="auto"/>
              <w:ind w:left="214" w:hanging="142"/>
              <w:jc w:val="both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>Температура готовой смеси, п.5.10</w:t>
            </w:r>
          </w:p>
          <w:p w14:paraId="6DC95111" w14:textId="77777777" w:rsidR="00FD2223" w:rsidRPr="00A90566" w:rsidRDefault="00FD2223" w:rsidP="007C6D3A">
            <w:pPr>
              <w:spacing w:line="233" w:lineRule="auto"/>
              <w:ind w:left="214" w:hanging="142"/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E12D" w14:textId="77777777" w:rsidR="00FD2223" w:rsidRPr="00027029" w:rsidRDefault="00FD2223" w:rsidP="007C6D3A">
            <w:pPr>
              <w:jc w:val="both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>СТБ 1115-2013</w:t>
            </w:r>
          </w:p>
          <w:p w14:paraId="7DC659AE" w14:textId="77777777" w:rsidR="00FD2223" w:rsidRPr="00027029" w:rsidRDefault="00FD2223" w:rsidP="007C6D3A">
            <w:pPr>
              <w:rPr>
                <w:color w:val="FF0000"/>
                <w:sz w:val="18"/>
                <w:szCs w:val="18"/>
              </w:rPr>
            </w:pPr>
          </w:p>
          <w:p w14:paraId="3D6B5C5A" w14:textId="77777777" w:rsidR="00FD2223" w:rsidRPr="00027029" w:rsidRDefault="00FD2223" w:rsidP="007C6D3A">
            <w:pPr>
              <w:rPr>
                <w:color w:val="FF0000"/>
                <w:sz w:val="18"/>
                <w:szCs w:val="18"/>
              </w:rPr>
            </w:pPr>
          </w:p>
          <w:p w14:paraId="5AC2B126" w14:textId="77777777" w:rsidR="00FD2223" w:rsidRPr="00027029" w:rsidRDefault="00FD2223" w:rsidP="007C6D3A">
            <w:pPr>
              <w:rPr>
                <w:color w:val="FF0000"/>
                <w:sz w:val="18"/>
                <w:szCs w:val="18"/>
              </w:rPr>
            </w:pPr>
          </w:p>
          <w:p w14:paraId="7A12F171" w14:textId="77777777" w:rsidR="00FD2223" w:rsidRPr="00027029" w:rsidRDefault="00FD2223" w:rsidP="007C6D3A">
            <w:pPr>
              <w:rPr>
                <w:color w:val="FF0000"/>
                <w:sz w:val="18"/>
                <w:szCs w:val="18"/>
              </w:rPr>
            </w:pPr>
          </w:p>
          <w:p w14:paraId="43C578CE" w14:textId="77777777" w:rsidR="00FD2223" w:rsidRPr="00027029" w:rsidRDefault="00FD2223" w:rsidP="007C6D3A">
            <w:pPr>
              <w:rPr>
                <w:color w:val="FF0000"/>
                <w:sz w:val="18"/>
                <w:szCs w:val="18"/>
              </w:rPr>
            </w:pPr>
          </w:p>
          <w:p w14:paraId="09B86150" w14:textId="77777777" w:rsidR="00FD2223" w:rsidRPr="00027029" w:rsidRDefault="00FD2223" w:rsidP="007C6D3A">
            <w:pPr>
              <w:rPr>
                <w:color w:val="FF0000"/>
                <w:sz w:val="18"/>
                <w:szCs w:val="18"/>
              </w:rPr>
            </w:pPr>
          </w:p>
          <w:p w14:paraId="0179F1D0" w14:textId="77777777" w:rsidR="00FD2223" w:rsidRPr="00027029" w:rsidRDefault="00FD2223" w:rsidP="007C6D3A">
            <w:pPr>
              <w:rPr>
                <w:color w:val="FF0000"/>
                <w:sz w:val="18"/>
                <w:szCs w:val="18"/>
              </w:rPr>
            </w:pPr>
          </w:p>
          <w:p w14:paraId="3E3E716F" w14:textId="77777777" w:rsidR="00FD2223" w:rsidRPr="00027029" w:rsidRDefault="00FD2223" w:rsidP="007C6D3A">
            <w:pPr>
              <w:rPr>
                <w:color w:val="FF0000"/>
                <w:sz w:val="18"/>
                <w:szCs w:val="18"/>
              </w:rPr>
            </w:pPr>
          </w:p>
          <w:p w14:paraId="7C9283FE" w14:textId="77777777" w:rsidR="00FD2223" w:rsidRPr="00027029" w:rsidRDefault="00FD2223" w:rsidP="007C6D3A">
            <w:pPr>
              <w:rPr>
                <w:color w:val="FF0000"/>
                <w:sz w:val="18"/>
                <w:szCs w:val="18"/>
              </w:rPr>
            </w:pPr>
          </w:p>
          <w:p w14:paraId="1BDE9652" w14:textId="77777777" w:rsidR="00FD2223" w:rsidRPr="00027029" w:rsidRDefault="00FD2223" w:rsidP="007C6D3A">
            <w:pPr>
              <w:rPr>
                <w:color w:val="FF0000"/>
                <w:sz w:val="18"/>
                <w:szCs w:val="18"/>
              </w:rPr>
            </w:pPr>
          </w:p>
          <w:p w14:paraId="453982C2" w14:textId="77777777" w:rsidR="00FD2223" w:rsidRPr="00027029" w:rsidRDefault="00FD2223" w:rsidP="007C6D3A">
            <w:pPr>
              <w:rPr>
                <w:color w:val="FF0000"/>
                <w:sz w:val="18"/>
                <w:szCs w:val="18"/>
              </w:rPr>
            </w:pPr>
          </w:p>
          <w:p w14:paraId="4A5A2471" w14:textId="77777777" w:rsidR="00FD2223" w:rsidRPr="00027029" w:rsidRDefault="00FD2223" w:rsidP="007C6D3A">
            <w:pPr>
              <w:rPr>
                <w:color w:val="FF0000"/>
                <w:sz w:val="18"/>
                <w:szCs w:val="18"/>
              </w:rPr>
            </w:pPr>
          </w:p>
          <w:p w14:paraId="7F34E654" w14:textId="77777777" w:rsidR="00FD2223" w:rsidRPr="00027029" w:rsidRDefault="00FD2223" w:rsidP="007C6D3A">
            <w:pPr>
              <w:rPr>
                <w:color w:val="FF0000"/>
                <w:sz w:val="18"/>
                <w:szCs w:val="18"/>
              </w:rPr>
            </w:pPr>
          </w:p>
          <w:p w14:paraId="2B751835" w14:textId="77777777" w:rsidR="00FD2223" w:rsidRPr="00027029" w:rsidRDefault="00FD2223" w:rsidP="007C6D3A">
            <w:pPr>
              <w:rPr>
                <w:color w:val="FF0000"/>
                <w:sz w:val="18"/>
                <w:szCs w:val="18"/>
              </w:rPr>
            </w:pPr>
          </w:p>
          <w:p w14:paraId="462E6E1D" w14:textId="77777777" w:rsidR="00FD2223" w:rsidRPr="00027029" w:rsidRDefault="00FD2223" w:rsidP="007C6D3A">
            <w:pPr>
              <w:rPr>
                <w:color w:val="FF0000"/>
                <w:sz w:val="18"/>
                <w:szCs w:val="18"/>
              </w:rPr>
            </w:pPr>
          </w:p>
          <w:p w14:paraId="7E432599" w14:textId="77777777" w:rsidR="00FD2223" w:rsidRPr="00027029" w:rsidRDefault="00FD2223" w:rsidP="007C6D3A">
            <w:pPr>
              <w:rPr>
                <w:color w:val="FF0000"/>
                <w:sz w:val="18"/>
                <w:szCs w:val="18"/>
              </w:rPr>
            </w:pPr>
          </w:p>
          <w:p w14:paraId="71066154" w14:textId="77777777" w:rsidR="00FD2223" w:rsidRPr="00027029" w:rsidRDefault="00FD2223" w:rsidP="007C6D3A">
            <w:pPr>
              <w:rPr>
                <w:color w:val="FF0000"/>
                <w:sz w:val="18"/>
                <w:szCs w:val="18"/>
              </w:rPr>
            </w:pPr>
          </w:p>
          <w:p w14:paraId="1CD0D25F" w14:textId="77777777" w:rsidR="00FD2223" w:rsidRPr="00027029" w:rsidRDefault="00FD2223" w:rsidP="007C6D3A">
            <w:pPr>
              <w:rPr>
                <w:color w:val="FF0000"/>
                <w:sz w:val="18"/>
                <w:szCs w:val="18"/>
              </w:rPr>
            </w:pPr>
          </w:p>
          <w:p w14:paraId="12234DEC" w14:textId="77777777" w:rsidR="00FD2223" w:rsidRPr="00027029" w:rsidRDefault="00FD2223" w:rsidP="007C6D3A">
            <w:pPr>
              <w:rPr>
                <w:color w:val="FF0000"/>
                <w:sz w:val="18"/>
                <w:szCs w:val="18"/>
              </w:rPr>
            </w:pPr>
          </w:p>
          <w:p w14:paraId="6F710E2E" w14:textId="77777777" w:rsidR="00FD2223" w:rsidRPr="00027029" w:rsidRDefault="00FD2223" w:rsidP="007C6D3A">
            <w:pPr>
              <w:rPr>
                <w:color w:val="FF0000"/>
                <w:sz w:val="18"/>
                <w:szCs w:val="18"/>
              </w:rPr>
            </w:pPr>
          </w:p>
          <w:p w14:paraId="5F39E46F" w14:textId="77777777" w:rsidR="00FD2223" w:rsidRPr="00027029" w:rsidRDefault="00FD2223" w:rsidP="007C6D3A">
            <w:pPr>
              <w:rPr>
                <w:color w:val="FF0000"/>
                <w:sz w:val="18"/>
                <w:szCs w:val="18"/>
              </w:rPr>
            </w:pPr>
          </w:p>
          <w:p w14:paraId="4AFD5B8D" w14:textId="77777777" w:rsidR="00FD2223" w:rsidRPr="00027029" w:rsidRDefault="00FD2223" w:rsidP="007C6D3A">
            <w:pPr>
              <w:rPr>
                <w:color w:val="FF0000"/>
                <w:sz w:val="18"/>
                <w:szCs w:val="18"/>
              </w:rPr>
            </w:pPr>
          </w:p>
          <w:p w14:paraId="74AE1945" w14:textId="77777777" w:rsidR="00FD2223" w:rsidRPr="00027029" w:rsidRDefault="00FD2223" w:rsidP="007C6D3A">
            <w:pPr>
              <w:rPr>
                <w:color w:val="FF0000"/>
                <w:sz w:val="18"/>
                <w:szCs w:val="18"/>
              </w:rPr>
            </w:pPr>
          </w:p>
          <w:p w14:paraId="560C5F3B" w14:textId="77777777" w:rsidR="00FD2223" w:rsidRPr="00027029" w:rsidRDefault="00FD2223" w:rsidP="007C6D3A">
            <w:pPr>
              <w:rPr>
                <w:color w:val="FF0000"/>
                <w:sz w:val="18"/>
                <w:szCs w:val="18"/>
              </w:rPr>
            </w:pPr>
          </w:p>
          <w:p w14:paraId="33AE3B51" w14:textId="77777777" w:rsidR="00FD2223" w:rsidRPr="00027029" w:rsidRDefault="00FD2223" w:rsidP="007C6D3A">
            <w:pPr>
              <w:rPr>
                <w:color w:val="FF0000"/>
                <w:sz w:val="18"/>
                <w:szCs w:val="18"/>
              </w:rPr>
            </w:pPr>
          </w:p>
          <w:p w14:paraId="3E2666F2" w14:textId="77777777" w:rsidR="00FD2223" w:rsidRPr="00027029" w:rsidRDefault="00FD2223" w:rsidP="007C6D3A">
            <w:pPr>
              <w:rPr>
                <w:color w:val="FF0000"/>
                <w:sz w:val="18"/>
                <w:szCs w:val="18"/>
              </w:rPr>
            </w:pPr>
          </w:p>
          <w:p w14:paraId="6248278E" w14:textId="77777777" w:rsidR="00FD2223" w:rsidRPr="00027029" w:rsidRDefault="00FD2223" w:rsidP="007C6D3A">
            <w:pPr>
              <w:rPr>
                <w:color w:val="FF0000"/>
                <w:sz w:val="18"/>
                <w:szCs w:val="18"/>
              </w:rPr>
            </w:pPr>
          </w:p>
          <w:p w14:paraId="05226408" w14:textId="77777777" w:rsidR="00FD2223" w:rsidRPr="00027029" w:rsidRDefault="00FD2223" w:rsidP="007C6D3A">
            <w:pPr>
              <w:rPr>
                <w:color w:val="FF0000"/>
                <w:sz w:val="18"/>
                <w:szCs w:val="18"/>
              </w:rPr>
            </w:pPr>
          </w:p>
          <w:p w14:paraId="13643A89" w14:textId="77777777" w:rsidR="00FD2223" w:rsidRPr="00027029" w:rsidRDefault="00FD2223" w:rsidP="007C6D3A">
            <w:pPr>
              <w:rPr>
                <w:color w:val="FF0000"/>
                <w:sz w:val="18"/>
                <w:szCs w:val="18"/>
              </w:rPr>
            </w:pPr>
          </w:p>
          <w:p w14:paraId="07265305" w14:textId="77777777" w:rsidR="00FD2223" w:rsidRPr="00027029" w:rsidRDefault="00FD2223" w:rsidP="007C6D3A">
            <w:pPr>
              <w:rPr>
                <w:color w:val="FF0000"/>
                <w:sz w:val="18"/>
                <w:szCs w:val="18"/>
              </w:rPr>
            </w:pPr>
          </w:p>
          <w:p w14:paraId="644B9199" w14:textId="77777777" w:rsidR="00FD2223" w:rsidRPr="00027029" w:rsidRDefault="00FD2223" w:rsidP="007C6D3A">
            <w:pPr>
              <w:rPr>
                <w:color w:val="FF0000"/>
                <w:sz w:val="18"/>
                <w:szCs w:val="18"/>
              </w:rPr>
            </w:pPr>
          </w:p>
          <w:p w14:paraId="421D8FEC" w14:textId="77777777" w:rsidR="00FD2223" w:rsidRPr="00027029" w:rsidRDefault="00FD2223" w:rsidP="007C6D3A">
            <w:pPr>
              <w:rPr>
                <w:color w:val="FF0000"/>
                <w:sz w:val="18"/>
                <w:szCs w:val="18"/>
              </w:rPr>
            </w:pPr>
          </w:p>
          <w:p w14:paraId="03271573" w14:textId="77777777" w:rsidR="00FD2223" w:rsidRPr="00027029" w:rsidRDefault="00FD2223" w:rsidP="007C6D3A">
            <w:pPr>
              <w:rPr>
                <w:color w:val="FF0000"/>
                <w:sz w:val="18"/>
                <w:szCs w:val="18"/>
              </w:rPr>
            </w:pPr>
          </w:p>
          <w:p w14:paraId="0D6E7F8C" w14:textId="77777777" w:rsidR="00FD2223" w:rsidRPr="00FC24F1" w:rsidRDefault="00FD2223" w:rsidP="007C6D3A">
            <w:pPr>
              <w:jc w:val="both"/>
              <w:rPr>
                <w:sz w:val="18"/>
                <w:szCs w:val="18"/>
              </w:rPr>
            </w:pPr>
            <w:r w:rsidRPr="00027029">
              <w:rPr>
                <w:sz w:val="18"/>
                <w:szCs w:val="18"/>
              </w:rPr>
              <w:t>СТБ 1033-2016</w:t>
            </w:r>
          </w:p>
        </w:tc>
      </w:tr>
      <w:tr w:rsidR="00741768" w:rsidRPr="00D15BE2" w14:paraId="74E807AE" w14:textId="77777777" w:rsidTr="0074176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A64B" w14:textId="77777777" w:rsidR="00FD2223" w:rsidRDefault="00FD2223" w:rsidP="007C6D3A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Эмульсии битумные катионные дорожные</w:t>
            </w:r>
          </w:p>
          <w:p w14:paraId="0F946FF4" w14:textId="77777777" w:rsidR="00FD2223" w:rsidRDefault="00FD2223" w:rsidP="007C6D3A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9BE9" w14:textId="77777777" w:rsidR="00FD2223" w:rsidRDefault="00FD2223" w:rsidP="007C6D3A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1245-2024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234A" w14:textId="77777777" w:rsidR="00FD2223" w:rsidRDefault="00FD2223" w:rsidP="007C6D3A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проб, п.8.3</w:t>
            </w:r>
          </w:p>
          <w:p w14:paraId="4A67D26E" w14:textId="77777777" w:rsidR="00FD2223" w:rsidRDefault="00FD2223" w:rsidP="007C6D3A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остаточного вяжущего, п.9.1</w:t>
            </w:r>
          </w:p>
          <w:p w14:paraId="0C00AC3E" w14:textId="77777777" w:rsidR="00FD2223" w:rsidRPr="00FC24F1" w:rsidRDefault="00FD2223" w:rsidP="007C6D3A">
            <w:pPr>
              <w:spacing w:line="233" w:lineRule="auto"/>
              <w:ind w:left="72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77AE" w14:textId="77777777" w:rsidR="00FD2223" w:rsidRPr="00FC24F1" w:rsidRDefault="00FD2223" w:rsidP="007C6D3A">
            <w:pPr>
              <w:jc w:val="both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1245-2024</w:t>
            </w:r>
          </w:p>
        </w:tc>
      </w:tr>
      <w:bookmarkEnd w:id="2"/>
    </w:tbl>
    <w:p w14:paraId="120325A4" w14:textId="77777777" w:rsidR="00B95006" w:rsidRDefault="00B95006" w:rsidP="008D05B0">
      <w:pPr>
        <w:ind w:left="-108"/>
      </w:pPr>
    </w:p>
    <w:p w14:paraId="13498E96" w14:textId="77777777" w:rsidR="00175E86" w:rsidRDefault="00175E86" w:rsidP="008D05B0">
      <w:pPr>
        <w:ind w:left="-108"/>
      </w:pPr>
    </w:p>
    <w:p w14:paraId="75FC097C" w14:textId="77777777" w:rsidR="00175E86" w:rsidRDefault="00175E86" w:rsidP="008D05B0">
      <w:pPr>
        <w:ind w:left="-108"/>
      </w:pPr>
    </w:p>
    <w:p w14:paraId="6104E171" w14:textId="77777777" w:rsidR="00175E86" w:rsidRDefault="00175E86" w:rsidP="008D05B0">
      <w:pPr>
        <w:ind w:left="-108"/>
      </w:pPr>
    </w:p>
    <w:p w14:paraId="225C69DC" w14:textId="77777777" w:rsidR="00175E86" w:rsidRDefault="00175E86" w:rsidP="008D05B0">
      <w:pPr>
        <w:ind w:left="-108"/>
        <w:sectPr w:rsidR="00175E86" w:rsidSect="00741768">
          <w:headerReference w:type="default" r:id="rId9"/>
          <w:pgSz w:w="11906" w:h="16838"/>
          <w:pgMar w:top="1134" w:right="1134" w:bottom="1134" w:left="1418" w:header="709" w:footer="1170" w:gutter="0"/>
          <w:cols w:space="708"/>
          <w:docGrid w:linePitch="360"/>
        </w:sectPr>
      </w:pPr>
    </w:p>
    <w:tbl>
      <w:tblPr>
        <w:tblStyle w:val="ad"/>
        <w:tblW w:w="9808" w:type="dxa"/>
        <w:tblLook w:val="04A0" w:firstRow="1" w:lastRow="0" w:firstColumn="1" w:lastColumn="0" w:noHBand="0" w:noVBand="1"/>
      </w:tblPr>
      <w:tblGrid>
        <w:gridCol w:w="1587"/>
        <w:gridCol w:w="1701"/>
        <w:gridCol w:w="4819"/>
        <w:gridCol w:w="1701"/>
      </w:tblGrid>
      <w:tr w:rsidR="00C263EC" w14:paraId="0781FB53" w14:textId="77777777" w:rsidTr="00741768">
        <w:tc>
          <w:tcPr>
            <w:tcW w:w="1587" w:type="dxa"/>
            <w:vMerge w:val="restart"/>
          </w:tcPr>
          <w:p w14:paraId="4D664A28" w14:textId="77777777" w:rsidR="00C263EC" w:rsidRPr="00C263EC" w:rsidRDefault="00C263EC" w:rsidP="00175E86">
            <w:pPr>
              <w:ind w:right="-70"/>
            </w:pPr>
            <w:r w:rsidRPr="00C263EC">
              <w:lastRenderedPageBreak/>
              <w:t xml:space="preserve">8.Битумы нефтяные </w:t>
            </w:r>
          </w:p>
          <w:p w14:paraId="7FB9FEB5" w14:textId="77777777" w:rsidR="00C263EC" w:rsidRPr="00C263EC" w:rsidRDefault="00C263EC" w:rsidP="00741768">
            <w:pPr>
              <w:jc w:val="right"/>
            </w:pPr>
            <w:bookmarkStart w:id="3" w:name="_GoBack"/>
            <w:bookmarkEnd w:id="3"/>
          </w:p>
        </w:tc>
        <w:tc>
          <w:tcPr>
            <w:tcW w:w="1701" w:type="dxa"/>
          </w:tcPr>
          <w:p w14:paraId="1D6D69A1" w14:textId="1A29AF0F" w:rsidR="00C263EC" w:rsidRPr="00C263EC" w:rsidRDefault="00C263EC" w:rsidP="008D05B0">
            <w:r w:rsidRPr="00C263EC">
              <w:t>СТБ 1062-97</w:t>
            </w:r>
          </w:p>
        </w:tc>
        <w:tc>
          <w:tcPr>
            <w:tcW w:w="4819" w:type="dxa"/>
          </w:tcPr>
          <w:p w14:paraId="14CE3A58" w14:textId="77777777" w:rsidR="00C263EC" w:rsidRPr="00C263EC" w:rsidRDefault="00C263EC" w:rsidP="00C263EC">
            <w:pPr>
              <w:spacing w:line="233" w:lineRule="auto"/>
              <w:ind w:left="214" w:hanging="142"/>
            </w:pPr>
            <w:r w:rsidRPr="00C263EC">
              <w:t>Отбор проб</w:t>
            </w:r>
          </w:p>
          <w:p w14:paraId="46A10F98" w14:textId="77777777" w:rsidR="00C263EC" w:rsidRPr="00C263EC" w:rsidRDefault="00C263EC" w:rsidP="00C263EC">
            <w:pPr>
              <w:spacing w:line="233" w:lineRule="auto"/>
              <w:ind w:left="72"/>
            </w:pPr>
            <w:r w:rsidRPr="00C263EC">
              <w:t>Глубина проникновения иглы при 25</w:t>
            </w:r>
            <w:r w:rsidRPr="00C263EC">
              <w:rPr>
                <w:vertAlign w:val="superscript"/>
              </w:rPr>
              <w:t>0</w:t>
            </w:r>
            <w:r w:rsidRPr="00C263EC">
              <w:t>С и при 0</w:t>
            </w:r>
            <w:r w:rsidRPr="00C263EC">
              <w:rPr>
                <w:vertAlign w:val="superscript"/>
              </w:rPr>
              <w:t>0</w:t>
            </w:r>
            <w:r w:rsidRPr="00C263EC">
              <w:t>С</w:t>
            </w:r>
          </w:p>
          <w:p w14:paraId="097A1358" w14:textId="2BE01AF4" w:rsidR="00C263EC" w:rsidRPr="00C263EC" w:rsidRDefault="00C263EC" w:rsidP="00C263EC">
            <w:r w:rsidRPr="00C263EC">
              <w:t>Температура размягчения по «кольцу и шару»</w:t>
            </w:r>
          </w:p>
        </w:tc>
        <w:tc>
          <w:tcPr>
            <w:tcW w:w="1701" w:type="dxa"/>
          </w:tcPr>
          <w:p w14:paraId="3B347350" w14:textId="77777777" w:rsidR="00C263EC" w:rsidRPr="00C263EC" w:rsidRDefault="00C263EC" w:rsidP="00C263EC">
            <w:pPr>
              <w:rPr>
                <w:spacing w:val="-6"/>
              </w:rPr>
            </w:pPr>
            <w:r w:rsidRPr="00C263EC">
              <w:rPr>
                <w:spacing w:val="-6"/>
              </w:rPr>
              <w:t>ГОСТ 2517-2012</w:t>
            </w:r>
          </w:p>
          <w:p w14:paraId="6638A89D" w14:textId="77777777" w:rsidR="00C263EC" w:rsidRPr="00C263EC" w:rsidRDefault="00C263EC" w:rsidP="00C263EC">
            <w:pPr>
              <w:rPr>
                <w:spacing w:val="-6"/>
              </w:rPr>
            </w:pPr>
            <w:r w:rsidRPr="00C263EC">
              <w:rPr>
                <w:spacing w:val="-6"/>
              </w:rPr>
              <w:t>ГОСТ 11501-78</w:t>
            </w:r>
          </w:p>
          <w:p w14:paraId="26A98619" w14:textId="77777777" w:rsidR="00C263EC" w:rsidRPr="00C263EC" w:rsidRDefault="00C263EC" w:rsidP="00C263EC">
            <w:pPr>
              <w:rPr>
                <w:spacing w:val="-6"/>
              </w:rPr>
            </w:pPr>
            <w:r w:rsidRPr="00C263EC">
              <w:rPr>
                <w:spacing w:val="-6"/>
              </w:rPr>
              <w:t>ГОСТ 11506-73</w:t>
            </w:r>
          </w:p>
          <w:p w14:paraId="2B44BFE2" w14:textId="77777777" w:rsidR="00C263EC" w:rsidRPr="00C263EC" w:rsidRDefault="00C263EC" w:rsidP="008D05B0"/>
        </w:tc>
      </w:tr>
      <w:tr w:rsidR="00C263EC" w14:paraId="72FAC6BF" w14:textId="77777777" w:rsidTr="00741768">
        <w:tc>
          <w:tcPr>
            <w:tcW w:w="1587" w:type="dxa"/>
            <w:vMerge/>
          </w:tcPr>
          <w:p w14:paraId="21636444" w14:textId="77777777" w:rsidR="00C263EC" w:rsidRPr="00C263EC" w:rsidRDefault="00C263EC" w:rsidP="00175E86">
            <w:pPr>
              <w:ind w:right="-70"/>
            </w:pPr>
          </w:p>
        </w:tc>
        <w:tc>
          <w:tcPr>
            <w:tcW w:w="1701" w:type="dxa"/>
          </w:tcPr>
          <w:p w14:paraId="7D0A50C0" w14:textId="038DC5BA" w:rsidR="00C263EC" w:rsidRPr="00C263EC" w:rsidRDefault="00C263EC" w:rsidP="008D05B0">
            <w:r w:rsidRPr="00C263EC">
              <w:t>ГОСТ 22245-90</w:t>
            </w:r>
          </w:p>
        </w:tc>
        <w:tc>
          <w:tcPr>
            <w:tcW w:w="4819" w:type="dxa"/>
          </w:tcPr>
          <w:p w14:paraId="20413C13" w14:textId="77777777" w:rsidR="00C263EC" w:rsidRPr="00C263EC" w:rsidRDefault="00C263EC" w:rsidP="00C263EC">
            <w:pPr>
              <w:spacing w:line="233" w:lineRule="auto"/>
              <w:ind w:left="214" w:hanging="142"/>
            </w:pPr>
            <w:r w:rsidRPr="00C263EC">
              <w:t>Отбор проб</w:t>
            </w:r>
          </w:p>
          <w:p w14:paraId="01AA584F" w14:textId="77777777" w:rsidR="00C263EC" w:rsidRPr="00C263EC" w:rsidRDefault="00C263EC" w:rsidP="00C263EC">
            <w:pPr>
              <w:spacing w:line="233" w:lineRule="auto"/>
              <w:ind w:left="72"/>
            </w:pPr>
            <w:r w:rsidRPr="00C263EC">
              <w:t>Глубина проникновения иглы при 25</w:t>
            </w:r>
            <w:r w:rsidRPr="00C263EC">
              <w:rPr>
                <w:vertAlign w:val="superscript"/>
              </w:rPr>
              <w:t>0</w:t>
            </w:r>
            <w:r w:rsidRPr="00C263EC">
              <w:t>С и при 0</w:t>
            </w:r>
            <w:r w:rsidRPr="00C263EC">
              <w:rPr>
                <w:vertAlign w:val="superscript"/>
              </w:rPr>
              <w:t>0</w:t>
            </w:r>
            <w:r w:rsidRPr="00C263EC">
              <w:t>С</w:t>
            </w:r>
          </w:p>
          <w:p w14:paraId="7F0A7E8A" w14:textId="77777777" w:rsidR="00C263EC" w:rsidRPr="00C263EC" w:rsidRDefault="00C263EC" w:rsidP="00C263EC">
            <w:pPr>
              <w:spacing w:line="233" w:lineRule="auto"/>
              <w:ind w:left="72"/>
            </w:pPr>
            <w:r w:rsidRPr="00C263EC">
              <w:t>Температура размягчения по «кольцу и шару»</w:t>
            </w:r>
          </w:p>
          <w:p w14:paraId="0FC8E3F8" w14:textId="736BF715" w:rsidR="00C263EC" w:rsidRPr="00C263EC" w:rsidRDefault="00C263EC" w:rsidP="00C263EC">
            <w:pPr>
              <w:spacing w:line="233" w:lineRule="auto"/>
              <w:ind w:left="72"/>
              <w:jc w:val="both"/>
            </w:pPr>
            <w:r w:rsidRPr="00C263EC">
              <w:t xml:space="preserve">Индекс </w:t>
            </w:r>
            <w:proofErr w:type="spellStart"/>
            <w:r w:rsidRPr="00C263EC">
              <w:t>пенетрации</w:t>
            </w:r>
            <w:proofErr w:type="spellEnd"/>
            <w:r w:rsidRPr="00C263EC">
              <w:t xml:space="preserve"> (прил.2)</w:t>
            </w:r>
          </w:p>
        </w:tc>
        <w:tc>
          <w:tcPr>
            <w:tcW w:w="1701" w:type="dxa"/>
          </w:tcPr>
          <w:p w14:paraId="3B4BF53F" w14:textId="77777777" w:rsidR="00C263EC" w:rsidRPr="00C263EC" w:rsidRDefault="00C263EC" w:rsidP="00C263EC">
            <w:pPr>
              <w:rPr>
                <w:spacing w:val="-6"/>
              </w:rPr>
            </w:pPr>
            <w:r w:rsidRPr="00C263EC">
              <w:rPr>
                <w:spacing w:val="-6"/>
              </w:rPr>
              <w:t>ГОСТ 2517-2012</w:t>
            </w:r>
          </w:p>
          <w:p w14:paraId="6C0C39E4" w14:textId="77777777" w:rsidR="00C263EC" w:rsidRPr="00C263EC" w:rsidRDefault="00C263EC" w:rsidP="00C263EC">
            <w:pPr>
              <w:rPr>
                <w:spacing w:val="-6"/>
              </w:rPr>
            </w:pPr>
            <w:r w:rsidRPr="00C263EC">
              <w:rPr>
                <w:spacing w:val="-6"/>
              </w:rPr>
              <w:t>ГОСТ 11501-78</w:t>
            </w:r>
          </w:p>
          <w:p w14:paraId="2C15CF06" w14:textId="77777777" w:rsidR="00C263EC" w:rsidRPr="00C263EC" w:rsidRDefault="00C263EC" w:rsidP="00C263EC">
            <w:pPr>
              <w:rPr>
                <w:spacing w:val="-6"/>
              </w:rPr>
            </w:pPr>
            <w:r w:rsidRPr="00C263EC">
              <w:rPr>
                <w:spacing w:val="-6"/>
              </w:rPr>
              <w:t>ГОСТ 11506-73</w:t>
            </w:r>
          </w:p>
          <w:p w14:paraId="23E866FB" w14:textId="638DBDBA" w:rsidR="00C263EC" w:rsidRPr="00C263EC" w:rsidRDefault="00C263EC" w:rsidP="00C263EC">
            <w:pPr>
              <w:ind w:right="-353"/>
              <w:rPr>
                <w:spacing w:val="-6"/>
                <w:lang w:val="en-US"/>
              </w:rPr>
            </w:pPr>
            <w:r w:rsidRPr="00C263EC">
              <w:rPr>
                <w:spacing w:val="-6"/>
              </w:rPr>
              <w:t>ГОСТ 22245-90</w:t>
            </w:r>
          </w:p>
        </w:tc>
      </w:tr>
      <w:tr w:rsidR="00C263EC" w14:paraId="7B418AC5" w14:textId="77777777" w:rsidTr="00741768">
        <w:tc>
          <w:tcPr>
            <w:tcW w:w="1587" w:type="dxa"/>
          </w:tcPr>
          <w:p w14:paraId="7B59278D" w14:textId="4FB47477" w:rsidR="00C263EC" w:rsidRPr="00C263EC" w:rsidRDefault="00C263EC" w:rsidP="00C263EC">
            <w:pPr>
              <w:ind w:right="-70"/>
            </w:pPr>
            <w:r w:rsidRPr="00C263EC">
              <w:t>9. Грунты</w:t>
            </w:r>
          </w:p>
        </w:tc>
        <w:tc>
          <w:tcPr>
            <w:tcW w:w="1701" w:type="dxa"/>
          </w:tcPr>
          <w:p w14:paraId="264F404A" w14:textId="3D5C717D" w:rsidR="00C263EC" w:rsidRPr="00C263EC" w:rsidRDefault="00C263EC" w:rsidP="008D05B0">
            <w:r>
              <w:t>СП 5.01.04-2025</w:t>
            </w:r>
          </w:p>
        </w:tc>
        <w:tc>
          <w:tcPr>
            <w:tcW w:w="4819" w:type="dxa"/>
          </w:tcPr>
          <w:p w14:paraId="4CE74F67" w14:textId="77777777" w:rsidR="00C263EC" w:rsidRDefault="00C263EC" w:rsidP="00C263EC">
            <w:r>
              <w:t>Отбор проб</w:t>
            </w:r>
          </w:p>
          <w:p w14:paraId="4962184C" w14:textId="60DE0ED6" w:rsidR="00C263EC" w:rsidRPr="00C263EC" w:rsidRDefault="00C263EC" w:rsidP="00C263EC">
            <w:r>
              <w:t>Коэффициент уплотнения грунта, п.6.3</w:t>
            </w:r>
          </w:p>
        </w:tc>
        <w:tc>
          <w:tcPr>
            <w:tcW w:w="1701" w:type="dxa"/>
          </w:tcPr>
          <w:p w14:paraId="58F2C8F2" w14:textId="77777777" w:rsidR="00C263EC" w:rsidRDefault="00C263EC" w:rsidP="00C263EC">
            <w:r>
              <w:t xml:space="preserve">ГОСТ 12071-2014 </w:t>
            </w:r>
          </w:p>
          <w:p w14:paraId="2444F804" w14:textId="7513D69C" w:rsidR="00C263EC" w:rsidRDefault="00C263EC" w:rsidP="00C263EC">
            <w:r>
              <w:t>СТБ 2176-2011</w:t>
            </w:r>
          </w:p>
          <w:p w14:paraId="534AE50A" w14:textId="04EB7BA3" w:rsidR="00C263EC" w:rsidRPr="00C263EC" w:rsidRDefault="00C263EC" w:rsidP="00C263EC">
            <w:r>
              <w:t>СТБ 1377-2003</w:t>
            </w:r>
          </w:p>
        </w:tc>
      </w:tr>
      <w:tr w:rsidR="00175E86" w14:paraId="04D3979B" w14:textId="77777777" w:rsidTr="00741768">
        <w:tc>
          <w:tcPr>
            <w:tcW w:w="1587" w:type="dxa"/>
          </w:tcPr>
          <w:p w14:paraId="209357CD" w14:textId="74F7B084" w:rsidR="00C263EC" w:rsidRPr="00C263EC" w:rsidRDefault="00C263EC" w:rsidP="008D05B0">
            <w:r w:rsidRPr="00C263EC">
              <w:t>10. Порошок минеральный</w:t>
            </w:r>
          </w:p>
        </w:tc>
        <w:tc>
          <w:tcPr>
            <w:tcW w:w="1701" w:type="dxa"/>
          </w:tcPr>
          <w:p w14:paraId="4F9C133C" w14:textId="2BB81D62" w:rsidR="00C263EC" w:rsidRPr="00C263EC" w:rsidRDefault="00C263EC" w:rsidP="008D05B0">
            <w:r>
              <w:t>ГОСТ 16557-2005</w:t>
            </w:r>
          </w:p>
        </w:tc>
        <w:tc>
          <w:tcPr>
            <w:tcW w:w="4819" w:type="dxa"/>
          </w:tcPr>
          <w:p w14:paraId="24F2A5B6" w14:textId="77777777" w:rsidR="00C263EC" w:rsidRDefault="00C263EC" w:rsidP="00C263EC">
            <w:r>
              <w:t>Отбор проб, п.6.12</w:t>
            </w:r>
          </w:p>
          <w:p w14:paraId="0BCBFED4" w14:textId="77777777" w:rsidR="00C263EC" w:rsidRDefault="00C263EC" w:rsidP="00C263EC">
            <w:r>
              <w:t>Зерновой состав, п.7.2</w:t>
            </w:r>
          </w:p>
          <w:p w14:paraId="319AD4BE" w14:textId="2BFBB7F9" w:rsidR="00175E86" w:rsidRPr="00C263EC" w:rsidRDefault="00C263EC" w:rsidP="00C263EC">
            <w:r>
              <w:t>Влажность, п.7.10</w:t>
            </w:r>
          </w:p>
        </w:tc>
        <w:tc>
          <w:tcPr>
            <w:tcW w:w="1701" w:type="dxa"/>
          </w:tcPr>
          <w:p w14:paraId="1BE03EBD" w14:textId="1C4D1C2E" w:rsidR="00C263EC" w:rsidRPr="00C263EC" w:rsidRDefault="00C263EC" w:rsidP="008D05B0">
            <w:pPr>
              <w:rPr>
                <w:sz w:val="22"/>
              </w:rPr>
            </w:pPr>
            <w:r w:rsidRPr="00C263EC">
              <w:rPr>
                <w:spacing w:val="-6"/>
                <w:szCs w:val="18"/>
              </w:rPr>
              <w:t>ГОСТ 16557-2005</w:t>
            </w:r>
          </w:p>
          <w:p w14:paraId="02373DDE" w14:textId="77777777" w:rsidR="00175E86" w:rsidRPr="00C263EC" w:rsidRDefault="00175E86" w:rsidP="00C263EC">
            <w:pPr>
              <w:jc w:val="center"/>
            </w:pPr>
          </w:p>
        </w:tc>
      </w:tr>
      <w:tr w:rsidR="00175E86" w14:paraId="180941F7" w14:textId="77777777" w:rsidTr="00741768">
        <w:tc>
          <w:tcPr>
            <w:tcW w:w="1587" w:type="dxa"/>
          </w:tcPr>
          <w:p w14:paraId="446BB89A" w14:textId="5FCF3885" w:rsidR="00175E86" w:rsidRDefault="00C263EC" w:rsidP="008D05B0">
            <w:r>
              <w:t>11. Устройство поверхностной обработки</w:t>
            </w:r>
          </w:p>
        </w:tc>
        <w:tc>
          <w:tcPr>
            <w:tcW w:w="1701" w:type="dxa"/>
          </w:tcPr>
          <w:p w14:paraId="514C14FD" w14:textId="77777777" w:rsidR="00175E86" w:rsidRDefault="00C263EC" w:rsidP="008D05B0">
            <w:r>
              <w:t>ТКП 059.1-2012</w:t>
            </w:r>
          </w:p>
          <w:p w14:paraId="70D584E0" w14:textId="77777777" w:rsidR="00C263EC" w:rsidRDefault="00C263EC" w:rsidP="008D05B0">
            <w:r>
              <w:t>ТКП 094-2021</w:t>
            </w:r>
          </w:p>
          <w:p w14:paraId="7395B49F" w14:textId="5260AEA2" w:rsidR="00C263EC" w:rsidRDefault="00C263EC" w:rsidP="00C263EC">
            <w:r>
              <w:t>ТКП 658-2021</w:t>
            </w:r>
          </w:p>
        </w:tc>
        <w:tc>
          <w:tcPr>
            <w:tcW w:w="4819" w:type="dxa"/>
          </w:tcPr>
          <w:p w14:paraId="0315B7F0" w14:textId="77777777" w:rsidR="00C263EC" w:rsidRDefault="00C263EC" w:rsidP="00C263EC">
            <w:r>
              <w:t>Адгезия вяжущего к щебню</w:t>
            </w:r>
          </w:p>
          <w:p w14:paraId="513F3F4E" w14:textId="733E30AD" w:rsidR="00175E86" w:rsidRDefault="00C263EC" w:rsidP="00C263EC">
            <w:r>
              <w:t>Определение шероховатости дорожных покрытий методом «песчаное пятно»</w:t>
            </w:r>
          </w:p>
        </w:tc>
        <w:tc>
          <w:tcPr>
            <w:tcW w:w="1701" w:type="dxa"/>
          </w:tcPr>
          <w:p w14:paraId="7C852E92" w14:textId="77777777" w:rsidR="00C263EC" w:rsidRDefault="00C263EC" w:rsidP="00C263EC">
            <w:r>
              <w:t>ТКП 658-2021</w:t>
            </w:r>
          </w:p>
          <w:p w14:paraId="026C83CF" w14:textId="1C58A0FC" w:rsidR="00175E86" w:rsidRDefault="00C263EC" w:rsidP="00C263EC">
            <w:r>
              <w:t>СТБ 1566-2005</w:t>
            </w:r>
          </w:p>
        </w:tc>
      </w:tr>
    </w:tbl>
    <w:p w14:paraId="6A632773" w14:textId="4A5786C7" w:rsidR="00193BA1" w:rsidRDefault="00193BA1" w:rsidP="008D05B0"/>
    <w:p w14:paraId="4701B7F1" w14:textId="77777777" w:rsidR="00193BA1" w:rsidRDefault="00193BA1" w:rsidP="008D05B0"/>
    <w:p w14:paraId="4D793E35" w14:textId="77777777" w:rsidR="00193BA1" w:rsidRDefault="00193BA1" w:rsidP="008D05B0"/>
    <w:sectPr w:rsidR="00193BA1" w:rsidSect="00741768">
      <w:headerReference w:type="default" r:id="rId10"/>
      <w:pgSz w:w="11906" w:h="16838"/>
      <w:pgMar w:top="1134" w:right="1134" w:bottom="1134" w:left="1134" w:header="709" w:footer="1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DA10F" w14:textId="77777777" w:rsidR="00B95006" w:rsidRDefault="00B95006" w:rsidP="00B95006">
      <w:r>
        <w:separator/>
      </w:r>
    </w:p>
  </w:endnote>
  <w:endnote w:type="continuationSeparator" w:id="0">
    <w:p w14:paraId="26FFE4FA" w14:textId="77777777" w:rsidR="00B95006" w:rsidRDefault="00B95006" w:rsidP="00B9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7A093" w14:textId="4D795CBB" w:rsidR="00175E86" w:rsidRDefault="00175E86" w:rsidP="00741768">
    <w:pPr>
      <w:ind w:left="284"/>
    </w:pPr>
    <w:r>
      <w:t xml:space="preserve">Заместитель директора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proofErr w:type="spellStart"/>
    <w:r>
      <w:t>Е.В.Рокало</w:t>
    </w:r>
    <w:proofErr w:type="spellEnd"/>
  </w:p>
  <w:p w14:paraId="344809EF" w14:textId="77777777" w:rsidR="00175E86" w:rsidRDefault="00175E86" w:rsidP="00741768">
    <w:pPr>
      <w:ind w:left="284"/>
    </w:pPr>
    <w:r>
      <w:tab/>
    </w:r>
    <w:r>
      <w:tab/>
    </w:r>
    <w:r>
      <w:tab/>
    </w:r>
    <w:r>
      <w:tab/>
    </w:r>
    <w:r>
      <w:tab/>
    </w:r>
    <w:r>
      <w:tab/>
    </w:r>
  </w:p>
  <w:p w14:paraId="4AB1EA31" w14:textId="77777777" w:rsidR="00175E86" w:rsidRDefault="00175E86" w:rsidP="00741768">
    <w:pPr>
      <w:ind w:left="284"/>
    </w:pPr>
    <w:r>
      <w:tab/>
    </w:r>
    <w:r>
      <w:tab/>
    </w:r>
    <w:r>
      <w:tab/>
    </w:r>
    <w:r>
      <w:tab/>
    </w:r>
    <w:r>
      <w:tab/>
    </w:r>
    <w:r>
      <w:tab/>
      <w:t>М.П.</w:t>
    </w:r>
  </w:p>
  <w:p w14:paraId="2C8A20A4" w14:textId="6BBA78CA" w:rsidR="00175E86" w:rsidRDefault="00741768" w:rsidP="00741768">
    <w:pPr>
      <w:pStyle w:val="ae"/>
      <w:tabs>
        <w:tab w:val="clear" w:pos="4677"/>
        <w:tab w:val="clear" w:pos="9355"/>
        <w:tab w:val="left" w:pos="3036"/>
      </w:tabs>
      <w:ind w:left="284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FE54A" w14:textId="77777777" w:rsidR="00B95006" w:rsidRDefault="00B95006" w:rsidP="00B95006">
      <w:r>
        <w:separator/>
      </w:r>
    </w:p>
  </w:footnote>
  <w:footnote w:type="continuationSeparator" w:id="0">
    <w:p w14:paraId="789F25E8" w14:textId="77777777" w:rsidR="00B95006" w:rsidRDefault="00B95006" w:rsidP="00B95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71" w:type="dxa"/>
      <w:tblInd w:w="34" w:type="dxa"/>
      <w:tblLayout w:type="fixed"/>
      <w:tblLook w:val="04A0" w:firstRow="1" w:lastRow="0" w:firstColumn="1" w:lastColumn="0" w:noHBand="0" w:noVBand="1"/>
    </w:tblPr>
    <w:tblGrid>
      <w:gridCol w:w="4570"/>
      <w:gridCol w:w="5001"/>
    </w:tblGrid>
    <w:tr w:rsidR="00FD2223" w:rsidRPr="00C263EC" w14:paraId="369CAE1B" w14:textId="77777777" w:rsidTr="00FD2223">
      <w:trPr>
        <w:cantSplit/>
      </w:trPr>
      <w:tc>
        <w:tcPr>
          <w:tcW w:w="4570" w:type="dxa"/>
        </w:tcPr>
        <w:p w14:paraId="66056E8C" w14:textId="77777777" w:rsidR="00FD2223" w:rsidRDefault="00FD2223" w:rsidP="00FD2223">
          <w:pPr>
            <w:jc w:val="right"/>
            <w:rPr>
              <w:sz w:val="22"/>
              <w:szCs w:val="22"/>
            </w:rPr>
          </w:pPr>
          <w:bookmarkStart w:id="1" w:name="_Hlk219468804"/>
        </w:p>
      </w:tc>
      <w:tc>
        <w:tcPr>
          <w:tcW w:w="5001" w:type="dxa"/>
          <w:hideMark/>
        </w:tcPr>
        <w:p w14:paraId="796EDAF5" w14:textId="77777777" w:rsidR="00FD2223" w:rsidRPr="00C263EC" w:rsidRDefault="00FD2223" w:rsidP="00FD2223">
          <w:pPr>
            <w:pStyle w:val="5"/>
            <w:ind w:right="-108"/>
            <w:jc w:val="left"/>
            <w:rPr>
              <w:i/>
              <w:iCs/>
              <w:u w:val="none"/>
            </w:rPr>
          </w:pPr>
          <w:r w:rsidRPr="00C263EC">
            <w:rPr>
              <w:i/>
              <w:iCs/>
              <w:u w:val="none"/>
            </w:rPr>
            <w:t>Приложение</w:t>
          </w:r>
        </w:p>
        <w:p w14:paraId="2CD2E1A4" w14:textId="77777777" w:rsidR="00FD2223" w:rsidRPr="00C263EC" w:rsidRDefault="00FD2223" w:rsidP="00FD2223">
          <w:pPr>
            <w:pStyle w:val="5"/>
            <w:ind w:right="-108"/>
            <w:jc w:val="left"/>
            <w:rPr>
              <w:i/>
              <w:iCs/>
              <w:spacing w:val="-4"/>
              <w:u w:val="none"/>
            </w:rPr>
          </w:pPr>
          <w:r w:rsidRPr="00C263EC">
            <w:rPr>
              <w:i/>
              <w:iCs/>
              <w:spacing w:val="-4"/>
              <w:u w:val="none"/>
            </w:rPr>
            <w:t>к свидетельству   о технической компетентности</w:t>
          </w:r>
        </w:p>
        <w:p w14:paraId="31271524" w14:textId="77777777" w:rsidR="00FD2223" w:rsidRPr="00C263EC" w:rsidRDefault="00FD2223" w:rsidP="00FD2223">
          <w:pPr>
            <w:rPr>
              <w:i/>
              <w:iCs/>
            </w:rPr>
          </w:pPr>
          <w:r w:rsidRPr="00C263EC">
            <w:rPr>
              <w:i/>
              <w:iCs/>
              <w:szCs w:val="24"/>
            </w:rPr>
            <w:t>системы производственного контроля</w:t>
          </w:r>
        </w:p>
        <w:p w14:paraId="4362C146" w14:textId="77777777" w:rsidR="00FD2223" w:rsidRPr="00C263EC" w:rsidRDefault="00FD2223" w:rsidP="00FD2223">
          <w:pPr>
            <w:ind w:left="-7" w:right="-108"/>
            <w:rPr>
              <w:bCs/>
              <w:i/>
              <w:iCs/>
            </w:rPr>
          </w:pPr>
          <w:r w:rsidRPr="00C263EC">
            <w:rPr>
              <w:bCs/>
              <w:i/>
              <w:iCs/>
            </w:rPr>
            <w:t>№ 377436705000.697-2026 от 13 февраля 2026 г.</w:t>
          </w:r>
        </w:p>
        <w:p w14:paraId="3E9D60F0" w14:textId="77777777" w:rsidR="00FD2223" w:rsidRPr="00C263EC" w:rsidRDefault="00FD2223" w:rsidP="00FD2223">
          <w:pPr>
            <w:ind w:left="-7" w:right="-108"/>
            <w:rPr>
              <w:i/>
              <w:iCs/>
            </w:rPr>
          </w:pPr>
          <w:r w:rsidRPr="00C263EC">
            <w:rPr>
              <w:i/>
              <w:iCs/>
            </w:rPr>
            <w:t>Всего листов 3, лист № 1</w:t>
          </w:r>
        </w:p>
      </w:tc>
    </w:tr>
    <w:tr w:rsidR="00FD2223" w:rsidRPr="00C263EC" w14:paraId="0DAEF0D5" w14:textId="77777777" w:rsidTr="00FD2223">
      <w:trPr>
        <w:cantSplit/>
      </w:trPr>
      <w:tc>
        <w:tcPr>
          <w:tcW w:w="9571" w:type="dxa"/>
          <w:gridSpan w:val="2"/>
        </w:tcPr>
        <w:p w14:paraId="33D01042" w14:textId="77777777" w:rsidR="00FD2223" w:rsidRPr="00C263EC" w:rsidRDefault="00FD2223" w:rsidP="00FD2223">
          <w:pPr>
            <w:pStyle w:val="4"/>
            <w:rPr>
              <w:sz w:val="18"/>
              <w:szCs w:val="24"/>
            </w:rPr>
          </w:pPr>
        </w:p>
        <w:p w14:paraId="500C94A2" w14:textId="77777777" w:rsidR="00FD2223" w:rsidRPr="00C263EC" w:rsidRDefault="00FD2223" w:rsidP="00FD2223">
          <w:pPr>
            <w:pStyle w:val="4"/>
            <w:rPr>
              <w:sz w:val="24"/>
              <w:szCs w:val="24"/>
            </w:rPr>
          </w:pPr>
          <w:r w:rsidRPr="00C263EC">
            <w:rPr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FD2223" w:rsidRPr="00C263EC" w14:paraId="1D6FBBE8" w14:textId="77777777" w:rsidTr="00FD2223">
      <w:trPr>
        <w:cantSplit/>
      </w:trPr>
      <w:tc>
        <w:tcPr>
          <w:tcW w:w="9571" w:type="dxa"/>
          <w:gridSpan w:val="2"/>
          <w:vAlign w:val="center"/>
        </w:tcPr>
        <w:p w14:paraId="0B59D706" w14:textId="77777777" w:rsidR="00FD2223" w:rsidRPr="00C263EC" w:rsidRDefault="00FD2223" w:rsidP="00FD2223">
          <w:pPr>
            <w:suppressLineNumbers/>
            <w:suppressAutoHyphens/>
            <w:ind w:right="39"/>
            <w:jc w:val="center"/>
            <w:rPr>
              <w:b/>
              <w:bCs/>
              <w:spacing w:val="-4"/>
              <w:sz w:val="24"/>
              <w:szCs w:val="24"/>
            </w:rPr>
          </w:pPr>
          <w:r w:rsidRPr="00C263EC">
            <w:rPr>
              <w:b/>
              <w:bCs/>
              <w:spacing w:val="-4"/>
              <w:sz w:val="24"/>
              <w:szCs w:val="24"/>
            </w:rPr>
            <w:t>Коммунального проектно-ремонтно-строительного унитарного предприятия «Гомельоблдорстрой»</w:t>
          </w:r>
        </w:p>
        <w:p w14:paraId="109ACB23" w14:textId="77777777" w:rsidR="00FD2223" w:rsidRPr="00C263EC" w:rsidRDefault="00FD2223" w:rsidP="00FD2223">
          <w:pPr>
            <w:suppressLineNumbers/>
            <w:suppressAutoHyphens/>
            <w:ind w:right="282"/>
            <w:jc w:val="center"/>
            <w:rPr>
              <w:spacing w:val="-2"/>
              <w:sz w:val="24"/>
              <w:szCs w:val="24"/>
            </w:rPr>
          </w:pPr>
          <w:r w:rsidRPr="00C263EC">
            <w:rPr>
              <w:spacing w:val="-2"/>
              <w:sz w:val="24"/>
              <w:szCs w:val="24"/>
            </w:rPr>
            <w:t>филиала Буда-</w:t>
          </w:r>
          <w:proofErr w:type="spellStart"/>
          <w:r w:rsidRPr="00C263EC">
            <w:rPr>
              <w:spacing w:val="-2"/>
              <w:sz w:val="24"/>
              <w:szCs w:val="24"/>
            </w:rPr>
            <w:t>Кошелевское</w:t>
          </w:r>
          <w:proofErr w:type="spellEnd"/>
          <w:r w:rsidRPr="00C263EC">
            <w:rPr>
              <w:spacing w:val="-2"/>
              <w:sz w:val="24"/>
              <w:szCs w:val="24"/>
            </w:rPr>
            <w:t xml:space="preserve"> дорожно-ремонтно-строительное управление №184</w:t>
          </w:r>
        </w:p>
      </w:tc>
    </w:tr>
    <w:bookmarkEnd w:id="1"/>
  </w:tbl>
  <w:p w14:paraId="628883FA" w14:textId="77777777" w:rsidR="00FD2223" w:rsidRPr="00C263EC" w:rsidRDefault="00FD2223" w:rsidP="00FD2223">
    <w:pPr>
      <w:rPr>
        <w:sz w:val="16"/>
        <w:szCs w:val="16"/>
      </w:rPr>
    </w:pPr>
  </w:p>
  <w:tbl>
    <w:tblPr>
      <w:tblW w:w="914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88"/>
      <w:gridCol w:w="1361"/>
      <w:gridCol w:w="4535"/>
      <w:gridCol w:w="1658"/>
    </w:tblGrid>
    <w:tr w:rsidR="00FD2223" w14:paraId="29892ECE" w14:textId="77777777" w:rsidTr="00FD2223"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3BFFB7" w14:textId="77777777" w:rsidR="00FD2223" w:rsidRPr="00C263EC" w:rsidRDefault="00FD2223" w:rsidP="00FD2223">
          <w:pPr>
            <w:ind w:left="-70" w:firstLine="70"/>
            <w:jc w:val="center"/>
            <w:rPr>
              <w:sz w:val="18"/>
              <w:szCs w:val="18"/>
            </w:rPr>
          </w:pPr>
          <w:r w:rsidRPr="00C263EC">
            <w:rPr>
              <w:sz w:val="18"/>
              <w:szCs w:val="18"/>
            </w:rPr>
            <w:t xml:space="preserve">Наименование работ (услуг) в строительстве, строительных материалов, строительных изделий и </w:t>
          </w:r>
        </w:p>
        <w:p w14:paraId="5ACDC68D" w14:textId="77777777" w:rsidR="00FD2223" w:rsidRPr="00C263EC" w:rsidRDefault="00FD2223" w:rsidP="00FD2223">
          <w:pPr>
            <w:ind w:left="-70" w:firstLine="70"/>
            <w:jc w:val="center"/>
            <w:rPr>
              <w:sz w:val="18"/>
              <w:szCs w:val="18"/>
            </w:rPr>
          </w:pPr>
          <w:r w:rsidRPr="00C263EC">
            <w:rPr>
              <w:sz w:val="18"/>
              <w:szCs w:val="18"/>
            </w:rPr>
            <w:t>строительных конструкций</w:t>
          </w:r>
        </w:p>
      </w:tc>
      <w:tc>
        <w:tcPr>
          <w:tcW w:w="13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346FC78" w14:textId="77777777" w:rsidR="00FD2223" w:rsidRPr="00C263EC" w:rsidRDefault="00FD2223" w:rsidP="00FD2223">
          <w:pPr>
            <w:jc w:val="center"/>
            <w:rPr>
              <w:sz w:val="18"/>
              <w:szCs w:val="18"/>
            </w:rPr>
          </w:pPr>
          <w:r w:rsidRPr="00C263EC">
            <w:rPr>
              <w:sz w:val="18"/>
              <w:szCs w:val="18"/>
            </w:rPr>
            <w:t>Обозначение технического нормативного правового акта, устанавливающего требования к выполнению работ (оказанию услуг) в строительстве, к строительным материалам и строительным конструкциям</w:t>
          </w:r>
        </w:p>
      </w:tc>
      <w:tc>
        <w:tcPr>
          <w:tcW w:w="45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5505AFC" w14:textId="77777777" w:rsidR="00FD2223" w:rsidRPr="00C263EC" w:rsidRDefault="00FD2223" w:rsidP="00FD2223">
          <w:pPr>
            <w:jc w:val="center"/>
            <w:rPr>
              <w:sz w:val="18"/>
              <w:szCs w:val="18"/>
            </w:rPr>
          </w:pPr>
          <w:r w:rsidRPr="00C263EC">
            <w:rPr>
              <w:sz w:val="18"/>
              <w:szCs w:val="18"/>
            </w:rPr>
            <w:t xml:space="preserve">Наименование вида работ (услуг) в строительстве; </w:t>
          </w:r>
        </w:p>
        <w:p w14:paraId="26BF7C1F" w14:textId="77777777" w:rsidR="00FD2223" w:rsidRPr="00C263EC" w:rsidRDefault="00FD2223" w:rsidP="00FD2223">
          <w:pPr>
            <w:jc w:val="center"/>
            <w:rPr>
              <w:sz w:val="18"/>
              <w:szCs w:val="18"/>
            </w:rPr>
          </w:pPr>
          <w:r w:rsidRPr="00C263EC">
            <w:rPr>
              <w:sz w:val="18"/>
              <w:szCs w:val="18"/>
            </w:rPr>
            <w:t>испытаний и (или) определяемых параметров</w:t>
          </w:r>
        </w:p>
        <w:p w14:paraId="1B096D6F" w14:textId="77777777" w:rsidR="00FD2223" w:rsidRPr="00C263EC" w:rsidRDefault="00FD2223" w:rsidP="00FD2223">
          <w:pPr>
            <w:jc w:val="center"/>
            <w:rPr>
              <w:sz w:val="18"/>
              <w:szCs w:val="18"/>
            </w:rPr>
          </w:pPr>
        </w:p>
      </w:tc>
      <w:tc>
        <w:tcPr>
          <w:tcW w:w="16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3B7E954" w14:textId="77777777" w:rsidR="00FD2223" w:rsidRPr="00C263EC" w:rsidRDefault="00FD2223" w:rsidP="00FD2223">
          <w:pPr>
            <w:jc w:val="center"/>
            <w:rPr>
              <w:sz w:val="18"/>
              <w:szCs w:val="18"/>
            </w:rPr>
          </w:pPr>
          <w:r w:rsidRPr="00C263EC">
            <w:rPr>
              <w:sz w:val="18"/>
              <w:szCs w:val="18"/>
            </w:rPr>
            <w:t xml:space="preserve">Обозначение </w:t>
          </w:r>
        </w:p>
        <w:p w14:paraId="517F2996" w14:textId="77777777" w:rsidR="00FD2223" w:rsidRPr="00C263EC" w:rsidRDefault="00FD2223" w:rsidP="00FD2223">
          <w:pPr>
            <w:jc w:val="center"/>
            <w:rPr>
              <w:sz w:val="18"/>
              <w:szCs w:val="18"/>
            </w:rPr>
          </w:pPr>
          <w:r w:rsidRPr="00C263EC">
            <w:rPr>
              <w:sz w:val="18"/>
              <w:szCs w:val="18"/>
            </w:rPr>
            <w:t>технического нормативного правового акта, у</w:t>
          </w:r>
          <w:r w:rsidRPr="00C263EC">
            <w:rPr>
              <w:spacing w:val="-4"/>
              <w:sz w:val="18"/>
              <w:szCs w:val="18"/>
            </w:rPr>
            <w:t>станавливающего</w:t>
          </w:r>
          <w:r w:rsidRPr="00C263EC">
            <w:rPr>
              <w:sz w:val="18"/>
              <w:szCs w:val="18"/>
            </w:rPr>
            <w:t xml:space="preserve"> </w:t>
          </w:r>
          <w:r w:rsidRPr="00C263EC">
            <w:rPr>
              <w:spacing w:val="-6"/>
              <w:sz w:val="18"/>
              <w:szCs w:val="18"/>
            </w:rPr>
            <w:t>методы проведения</w:t>
          </w:r>
          <w:r w:rsidRPr="00C263EC">
            <w:rPr>
              <w:sz w:val="18"/>
              <w:szCs w:val="18"/>
            </w:rPr>
            <w:t xml:space="preserve"> испытаний, </w:t>
          </w:r>
        </w:p>
        <w:p w14:paraId="166B32D1" w14:textId="77777777" w:rsidR="00FD2223" w:rsidRDefault="00FD2223" w:rsidP="00FD2223">
          <w:pPr>
            <w:jc w:val="center"/>
            <w:rPr>
              <w:sz w:val="18"/>
              <w:szCs w:val="18"/>
            </w:rPr>
          </w:pPr>
          <w:r w:rsidRPr="00C263EC">
            <w:rPr>
              <w:sz w:val="18"/>
              <w:szCs w:val="18"/>
            </w:rPr>
            <w:t>контроля</w:t>
          </w:r>
        </w:p>
      </w:tc>
    </w:tr>
    <w:tr w:rsidR="00FD2223" w14:paraId="2BFC641C" w14:textId="77777777" w:rsidTr="00FD2223"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D55521" w14:textId="77777777" w:rsidR="00FD2223" w:rsidRDefault="00FD2223" w:rsidP="00FD2223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3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2F809F" w14:textId="77777777" w:rsidR="00FD2223" w:rsidRDefault="00FD2223" w:rsidP="00FD2223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</w:t>
          </w:r>
        </w:p>
      </w:tc>
      <w:tc>
        <w:tcPr>
          <w:tcW w:w="45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E661EFE" w14:textId="77777777" w:rsidR="00FD2223" w:rsidRDefault="00FD2223" w:rsidP="00FD2223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3</w:t>
          </w:r>
        </w:p>
      </w:tc>
      <w:tc>
        <w:tcPr>
          <w:tcW w:w="16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EBFB7D6" w14:textId="77777777" w:rsidR="00FD2223" w:rsidRDefault="00FD2223" w:rsidP="00FD2223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</w:tr>
  </w:tbl>
  <w:p w14:paraId="519D2209" w14:textId="77777777" w:rsidR="00FD2223" w:rsidRPr="00FD2223" w:rsidRDefault="00FD2223" w:rsidP="00FD2223">
    <w:pPr>
      <w:pStyle w:val="a9"/>
      <w:ind w:left="142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71" w:type="dxa"/>
      <w:tblInd w:w="34" w:type="dxa"/>
      <w:tblLayout w:type="fixed"/>
      <w:tblLook w:val="04A0" w:firstRow="1" w:lastRow="0" w:firstColumn="1" w:lastColumn="0" w:noHBand="0" w:noVBand="1"/>
    </w:tblPr>
    <w:tblGrid>
      <w:gridCol w:w="4570"/>
      <w:gridCol w:w="5001"/>
    </w:tblGrid>
    <w:tr w:rsidR="00FD2223" w14:paraId="5F3A093B" w14:textId="77777777" w:rsidTr="00FD2223">
      <w:trPr>
        <w:cantSplit/>
      </w:trPr>
      <w:tc>
        <w:tcPr>
          <w:tcW w:w="4570" w:type="dxa"/>
        </w:tcPr>
        <w:p w14:paraId="26F5A4CE" w14:textId="77777777" w:rsidR="00FD2223" w:rsidRPr="00C263EC" w:rsidRDefault="00FD2223" w:rsidP="00FD2223">
          <w:pPr>
            <w:jc w:val="right"/>
            <w:rPr>
              <w:sz w:val="22"/>
              <w:szCs w:val="22"/>
            </w:rPr>
          </w:pPr>
        </w:p>
      </w:tc>
      <w:tc>
        <w:tcPr>
          <w:tcW w:w="5001" w:type="dxa"/>
          <w:hideMark/>
        </w:tcPr>
        <w:p w14:paraId="38C03898" w14:textId="77777777" w:rsidR="00FD2223" w:rsidRPr="00C263EC" w:rsidRDefault="00FD2223" w:rsidP="00FD2223">
          <w:pPr>
            <w:pStyle w:val="5"/>
            <w:ind w:right="-108"/>
            <w:jc w:val="left"/>
            <w:rPr>
              <w:i/>
              <w:iCs/>
              <w:u w:val="none"/>
            </w:rPr>
          </w:pPr>
          <w:r w:rsidRPr="00C263EC">
            <w:rPr>
              <w:i/>
              <w:iCs/>
              <w:u w:val="none"/>
            </w:rPr>
            <w:t>Приложение</w:t>
          </w:r>
        </w:p>
        <w:p w14:paraId="4147FD2E" w14:textId="77777777" w:rsidR="00FD2223" w:rsidRPr="00C263EC" w:rsidRDefault="00FD2223" w:rsidP="00FD2223">
          <w:pPr>
            <w:pStyle w:val="5"/>
            <w:ind w:right="-108"/>
            <w:jc w:val="left"/>
            <w:rPr>
              <w:i/>
              <w:iCs/>
              <w:spacing w:val="-4"/>
              <w:u w:val="none"/>
            </w:rPr>
          </w:pPr>
          <w:r w:rsidRPr="00C263EC">
            <w:rPr>
              <w:i/>
              <w:iCs/>
              <w:spacing w:val="-4"/>
              <w:u w:val="none"/>
            </w:rPr>
            <w:t>к свидетельству   о технической компетентности</w:t>
          </w:r>
        </w:p>
        <w:p w14:paraId="01C89F03" w14:textId="77777777" w:rsidR="00FD2223" w:rsidRPr="00C263EC" w:rsidRDefault="00FD2223" w:rsidP="00FD2223">
          <w:pPr>
            <w:rPr>
              <w:i/>
              <w:iCs/>
            </w:rPr>
          </w:pPr>
          <w:r w:rsidRPr="00C263EC">
            <w:rPr>
              <w:i/>
              <w:iCs/>
              <w:szCs w:val="24"/>
            </w:rPr>
            <w:t>системы производственного контроля</w:t>
          </w:r>
        </w:p>
        <w:p w14:paraId="0888ECA4" w14:textId="77777777" w:rsidR="00FD2223" w:rsidRPr="00C263EC" w:rsidRDefault="00FD2223" w:rsidP="00FD2223">
          <w:pPr>
            <w:ind w:left="-7" w:right="-108"/>
            <w:rPr>
              <w:bCs/>
              <w:i/>
              <w:iCs/>
            </w:rPr>
          </w:pPr>
          <w:r w:rsidRPr="00C263EC">
            <w:rPr>
              <w:bCs/>
              <w:i/>
              <w:iCs/>
            </w:rPr>
            <w:t>№ 377436705000.697-2026 от 13 февраля 2026 г.</w:t>
          </w:r>
        </w:p>
        <w:p w14:paraId="07EB0C0D" w14:textId="11204284" w:rsidR="00FD2223" w:rsidRPr="00C263EC" w:rsidRDefault="00FD2223" w:rsidP="00FD2223">
          <w:pPr>
            <w:ind w:left="-7" w:right="-108"/>
            <w:rPr>
              <w:i/>
              <w:iCs/>
            </w:rPr>
          </w:pPr>
          <w:r w:rsidRPr="00C263EC">
            <w:rPr>
              <w:i/>
              <w:iCs/>
            </w:rPr>
            <w:t xml:space="preserve">Всего листов 3, лист № </w:t>
          </w:r>
          <w:r w:rsidRPr="00C263EC">
            <w:rPr>
              <w:i/>
              <w:iCs/>
            </w:rPr>
            <w:t>2</w:t>
          </w:r>
        </w:p>
      </w:tc>
    </w:tr>
    <w:tr w:rsidR="00FD2223" w:rsidRPr="00B95006" w14:paraId="1DAC639E" w14:textId="77777777" w:rsidTr="00FD2223">
      <w:trPr>
        <w:cantSplit/>
      </w:trPr>
      <w:tc>
        <w:tcPr>
          <w:tcW w:w="9571" w:type="dxa"/>
          <w:gridSpan w:val="2"/>
        </w:tcPr>
        <w:p w14:paraId="5081080F" w14:textId="77777777" w:rsidR="00FD2223" w:rsidRPr="00C263EC" w:rsidRDefault="00FD2223" w:rsidP="00FD2223">
          <w:pPr>
            <w:pStyle w:val="4"/>
            <w:rPr>
              <w:sz w:val="18"/>
              <w:szCs w:val="24"/>
            </w:rPr>
          </w:pPr>
        </w:p>
        <w:p w14:paraId="011F026B" w14:textId="77777777" w:rsidR="00FD2223" w:rsidRPr="00C263EC" w:rsidRDefault="00FD2223" w:rsidP="00FD2223">
          <w:pPr>
            <w:pStyle w:val="4"/>
            <w:rPr>
              <w:sz w:val="24"/>
              <w:szCs w:val="24"/>
            </w:rPr>
          </w:pPr>
          <w:r w:rsidRPr="00C263EC">
            <w:rPr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FD2223" w:rsidRPr="00B95006" w14:paraId="278EFCE9" w14:textId="77777777" w:rsidTr="00FD2223">
      <w:trPr>
        <w:cantSplit/>
      </w:trPr>
      <w:tc>
        <w:tcPr>
          <w:tcW w:w="9571" w:type="dxa"/>
          <w:gridSpan w:val="2"/>
          <w:vAlign w:val="center"/>
        </w:tcPr>
        <w:p w14:paraId="79766655" w14:textId="77777777" w:rsidR="00FD2223" w:rsidRPr="00C263EC" w:rsidRDefault="00FD2223" w:rsidP="00FD2223">
          <w:pPr>
            <w:suppressLineNumbers/>
            <w:suppressAutoHyphens/>
            <w:ind w:right="39"/>
            <w:jc w:val="center"/>
            <w:rPr>
              <w:b/>
              <w:bCs/>
              <w:spacing w:val="-4"/>
              <w:sz w:val="24"/>
              <w:szCs w:val="24"/>
            </w:rPr>
          </w:pPr>
          <w:r w:rsidRPr="00C263EC">
            <w:rPr>
              <w:b/>
              <w:bCs/>
              <w:spacing w:val="-4"/>
              <w:sz w:val="24"/>
              <w:szCs w:val="24"/>
            </w:rPr>
            <w:t>Коммунального проектно-ремонтно-строительного унитарного предприятия «Гомельоблдорстрой»</w:t>
          </w:r>
        </w:p>
        <w:p w14:paraId="4E40D097" w14:textId="77777777" w:rsidR="00FD2223" w:rsidRPr="00C263EC" w:rsidRDefault="00FD2223" w:rsidP="00FD2223">
          <w:pPr>
            <w:suppressLineNumbers/>
            <w:suppressAutoHyphens/>
            <w:ind w:right="282"/>
            <w:jc w:val="center"/>
            <w:rPr>
              <w:spacing w:val="-2"/>
              <w:sz w:val="24"/>
              <w:szCs w:val="24"/>
            </w:rPr>
          </w:pPr>
          <w:r w:rsidRPr="00C263EC">
            <w:rPr>
              <w:spacing w:val="-2"/>
              <w:sz w:val="24"/>
              <w:szCs w:val="24"/>
            </w:rPr>
            <w:t>филиала Буда-</w:t>
          </w:r>
          <w:proofErr w:type="spellStart"/>
          <w:r w:rsidRPr="00C263EC">
            <w:rPr>
              <w:spacing w:val="-2"/>
              <w:sz w:val="24"/>
              <w:szCs w:val="24"/>
            </w:rPr>
            <w:t>Кошелевское</w:t>
          </w:r>
          <w:proofErr w:type="spellEnd"/>
          <w:r w:rsidRPr="00C263EC">
            <w:rPr>
              <w:spacing w:val="-2"/>
              <w:sz w:val="24"/>
              <w:szCs w:val="24"/>
            </w:rPr>
            <w:t xml:space="preserve"> дорожно-ремонтно-строительное управление №184</w:t>
          </w:r>
        </w:p>
      </w:tc>
    </w:tr>
  </w:tbl>
  <w:p w14:paraId="33893822" w14:textId="77777777" w:rsidR="00FD2223" w:rsidRPr="00B95006" w:rsidRDefault="00FD2223" w:rsidP="00FD2223">
    <w:pPr>
      <w:rPr>
        <w:sz w:val="16"/>
        <w:szCs w:val="16"/>
        <w:highlight w:val="yellow"/>
      </w:rPr>
    </w:pPr>
  </w:p>
  <w:tbl>
    <w:tblPr>
      <w:tblW w:w="980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88"/>
      <w:gridCol w:w="1701"/>
      <w:gridCol w:w="4819"/>
      <w:gridCol w:w="1701"/>
    </w:tblGrid>
    <w:tr w:rsidR="00FD2223" w14:paraId="1B11137D" w14:textId="77777777" w:rsidTr="00175E86"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F99B011" w14:textId="77777777" w:rsidR="00FD2223" w:rsidRDefault="00FD2223" w:rsidP="00FD2223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604599C" w14:textId="77777777" w:rsidR="00FD2223" w:rsidRDefault="00FD2223" w:rsidP="00FD2223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</w:t>
          </w:r>
        </w:p>
      </w:tc>
      <w:tc>
        <w:tcPr>
          <w:tcW w:w="48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FEEA2EA" w14:textId="77777777" w:rsidR="00FD2223" w:rsidRDefault="00FD2223" w:rsidP="00FD2223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3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0ECE4C5" w14:textId="77777777" w:rsidR="00FD2223" w:rsidRDefault="00FD2223" w:rsidP="00FD2223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</w:tr>
  </w:tbl>
  <w:p w14:paraId="7925658B" w14:textId="77777777" w:rsidR="00FD2223" w:rsidRPr="00FD2223" w:rsidRDefault="00FD2223" w:rsidP="00FD2223">
    <w:pPr>
      <w:pStyle w:val="a9"/>
      <w:ind w:left="142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71" w:type="dxa"/>
      <w:tblInd w:w="34" w:type="dxa"/>
      <w:tblLayout w:type="fixed"/>
      <w:tblLook w:val="04A0" w:firstRow="1" w:lastRow="0" w:firstColumn="1" w:lastColumn="0" w:noHBand="0" w:noVBand="1"/>
    </w:tblPr>
    <w:tblGrid>
      <w:gridCol w:w="4570"/>
      <w:gridCol w:w="5001"/>
    </w:tblGrid>
    <w:tr w:rsidR="00C263EC" w14:paraId="38837553" w14:textId="77777777" w:rsidTr="00FD2223">
      <w:trPr>
        <w:cantSplit/>
      </w:trPr>
      <w:tc>
        <w:tcPr>
          <w:tcW w:w="4570" w:type="dxa"/>
        </w:tcPr>
        <w:p w14:paraId="20FB5C00" w14:textId="77777777" w:rsidR="00C263EC" w:rsidRPr="00C263EC" w:rsidRDefault="00C263EC" w:rsidP="00FD2223">
          <w:pPr>
            <w:jc w:val="right"/>
            <w:rPr>
              <w:sz w:val="22"/>
              <w:szCs w:val="22"/>
            </w:rPr>
          </w:pPr>
        </w:p>
      </w:tc>
      <w:tc>
        <w:tcPr>
          <w:tcW w:w="5001" w:type="dxa"/>
          <w:hideMark/>
        </w:tcPr>
        <w:p w14:paraId="660537D3" w14:textId="77777777" w:rsidR="00C263EC" w:rsidRPr="00C263EC" w:rsidRDefault="00C263EC" w:rsidP="00FD2223">
          <w:pPr>
            <w:pStyle w:val="5"/>
            <w:ind w:right="-108"/>
            <w:jc w:val="left"/>
            <w:rPr>
              <w:i/>
              <w:iCs/>
              <w:u w:val="none"/>
            </w:rPr>
          </w:pPr>
          <w:r w:rsidRPr="00C263EC">
            <w:rPr>
              <w:i/>
              <w:iCs/>
              <w:u w:val="none"/>
            </w:rPr>
            <w:t>Приложение</w:t>
          </w:r>
        </w:p>
        <w:p w14:paraId="713B92F5" w14:textId="77777777" w:rsidR="00C263EC" w:rsidRPr="00C263EC" w:rsidRDefault="00C263EC" w:rsidP="00FD2223">
          <w:pPr>
            <w:pStyle w:val="5"/>
            <w:ind w:right="-108"/>
            <w:jc w:val="left"/>
            <w:rPr>
              <w:i/>
              <w:iCs/>
              <w:spacing w:val="-4"/>
              <w:u w:val="none"/>
            </w:rPr>
          </w:pPr>
          <w:r w:rsidRPr="00C263EC">
            <w:rPr>
              <w:i/>
              <w:iCs/>
              <w:spacing w:val="-4"/>
              <w:u w:val="none"/>
            </w:rPr>
            <w:t>к свидетельству   о технической компетентности</w:t>
          </w:r>
        </w:p>
        <w:p w14:paraId="1581C422" w14:textId="77777777" w:rsidR="00C263EC" w:rsidRPr="00C263EC" w:rsidRDefault="00C263EC" w:rsidP="00FD2223">
          <w:pPr>
            <w:rPr>
              <w:i/>
              <w:iCs/>
            </w:rPr>
          </w:pPr>
          <w:r w:rsidRPr="00C263EC">
            <w:rPr>
              <w:i/>
              <w:iCs/>
              <w:szCs w:val="24"/>
            </w:rPr>
            <w:t>системы производственного контроля</w:t>
          </w:r>
        </w:p>
        <w:p w14:paraId="2E4DFB09" w14:textId="77777777" w:rsidR="00C263EC" w:rsidRPr="00C263EC" w:rsidRDefault="00C263EC" w:rsidP="00FD2223">
          <w:pPr>
            <w:ind w:left="-7" w:right="-108"/>
            <w:rPr>
              <w:bCs/>
              <w:i/>
              <w:iCs/>
            </w:rPr>
          </w:pPr>
          <w:r w:rsidRPr="00C263EC">
            <w:rPr>
              <w:bCs/>
              <w:i/>
              <w:iCs/>
            </w:rPr>
            <w:t>№ 377436705000.697-2026 от 13 февраля 2026 г.</w:t>
          </w:r>
        </w:p>
        <w:p w14:paraId="00A441F8" w14:textId="6D75ECF1" w:rsidR="00C263EC" w:rsidRPr="00C263EC" w:rsidRDefault="00C263EC" w:rsidP="00FD2223">
          <w:pPr>
            <w:ind w:left="-7" w:right="-108"/>
            <w:rPr>
              <w:i/>
              <w:iCs/>
            </w:rPr>
          </w:pPr>
          <w:r w:rsidRPr="00C263EC">
            <w:rPr>
              <w:i/>
              <w:iCs/>
            </w:rPr>
            <w:t xml:space="preserve">Всего листов 3, лист № </w:t>
          </w:r>
          <w:r w:rsidRPr="00C263EC">
            <w:rPr>
              <w:i/>
              <w:iCs/>
            </w:rPr>
            <w:t>3</w:t>
          </w:r>
        </w:p>
      </w:tc>
    </w:tr>
    <w:tr w:rsidR="00C263EC" w:rsidRPr="00B95006" w14:paraId="21B08E79" w14:textId="77777777" w:rsidTr="00FD2223">
      <w:trPr>
        <w:cantSplit/>
      </w:trPr>
      <w:tc>
        <w:tcPr>
          <w:tcW w:w="9571" w:type="dxa"/>
          <w:gridSpan w:val="2"/>
        </w:tcPr>
        <w:p w14:paraId="2638CDC4" w14:textId="77777777" w:rsidR="00C263EC" w:rsidRPr="00C263EC" w:rsidRDefault="00C263EC" w:rsidP="00FD2223">
          <w:pPr>
            <w:pStyle w:val="4"/>
            <w:rPr>
              <w:sz w:val="18"/>
              <w:szCs w:val="24"/>
            </w:rPr>
          </w:pPr>
        </w:p>
        <w:p w14:paraId="6C3AAA9F" w14:textId="77777777" w:rsidR="00C263EC" w:rsidRPr="00C263EC" w:rsidRDefault="00C263EC" w:rsidP="00FD2223">
          <w:pPr>
            <w:pStyle w:val="4"/>
            <w:rPr>
              <w:sz w:val="24"/>
              <w:szCs w:val="24"/>
            </w:rPr>
          </w:pPr>
          <w:r w:rsidRPr="00C263EC">
            <w:rPr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C263EC" w:rsidRPr="00B95006" w14:paraId="46D5370A" w14:textId="77777777" w:rsidTr="00FD2223">
      <w:trPr>
        <w:cantSplit/>
      </w:trPr>
      <w:tc>
        <w:tcPr>
          <w:tcW w:w="9571" w:type="dxa"/>
          <w:gridSpan w:val="2"/>
          <w:vAlign w:val="center"/>
        </w:tcPr>
        <w:p w14:paraId="0D56836A" w14:textId="77777777" w:rsidR="00C263EC" w:rsidRPr="00C263EC" w:rsidRDefault="00C263EC" w:rsidP="00FD2223">
          <w:pPr>
            <w:suppressLineNumbers/>
            <w:suppressAutoHyphens/>
            <w:ind w:right="39"/>
            <w:jc w:val="center"/>
            <w:rPr>
              <w:b/>
              <w:bCs/>
              <w:spacing w:val="-4"/>
              <w:sz w:val="24"/>
              <w:szCs w:val="24"/>
            </w:rPr>
          </w:pPr>
          <w:r w:rsidRPr="00C263EC">
            <w:rPr>
              <w:b/>
              <w:bCs/>
              <w:spacing w:val="-4"/>
              <w:sz w:val="24"/>
              <w:szCs w:val="24"/>
            </w:rPr>
            <w:t>Коммунального проектно-ремонтно-строительного унитарного предприятия «Гомельоблдорстрой»</w:t>
          </w:r>
        </w:p>
        <w:p w14:paraId="4AFC299D" w14:textId="77777777" w:rsidR="00C263EC" w:rsidRPr="00C263EC" w:rsidRDefault="00C263EC" w:rsidP="00FD2223">
          <w:pPr>
            <w:suppressLineNumbers/>
            <w:suppressAutoHyphens/>
            <w:ind w:right="282"/>
            <w:jc w:val="center"/>
            <w:rPr>
              <w:spacing w:val="-2"/>
              <w:sz w:val="24"/>
              <w:szCs w:val="24"/>
            </w:rPr>
          </w:pPr>
          <w:r w:rsidRPr="00C263EC">
            <w:rPr>
              <w:spacing w:val="-2"/>
              <w:sz w:val="24"/>
              <w:szCs w:val="24"/>
            </w:rPr>
            <w:t>филиала Буда-</w:t>
          </w:r>
          <w:proofErr w:type="spellStart"/>
          <w:r w:rsidRPr="00C263EC">
            <w:rPr>
              <w:spacing w:val="-2"/>
              <w:sz w:val="24"/>
              <w:szCs w:val="24"/>
            </w:rPr>
            <w:t>Кошелевское</w:t>
          </w:r>
          <w:proofErr w:type="spellEnd"/>
          <w:r w:rsidRPr="00C263EC">
            <w:rPr>
              <w:spacing w:val="-2"/>
              <w:sz w:val="24"/>
              <w:szCs w:val="24"/>
            </w:rPr>
            <w:t xml:space="preserve"> дорожно-ремонтно-строительное управление №184</w:t>
          </w:r>
        </w:p>
      </w:tc>
    </w:tr>
  </w:tbl>
  <w:p w14:paraId="7CAD4DA6" w14:textId="77777777" w:rsidR="00C263EC" w:rsidRPr="00B95006" w:rsidRDefault="00C263EC" w:rsidP="00FD2223">
    <w:pPr>
      <w:rPr>
        <w:sz w:val="16"/>
        <w:szCs w:val="16"/>
        <w:highlight w:val="yellow"/>
      </w:rPr>
    </w:pPr>
  </w:p>
  <w:tbl>
    <w:tblPr>
      <w:tblW w:w="980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88"/>
      <w:gridCol w:w="1701"/>
      <w:gridCol w:w="4819"/>
      <w:gridCol w:w="1701"/>
    </w:tblGrid>
    <w:tr w:rsidR="00C263EC" w14:paraId="7E0C8CBD" w14:textId="77777777" w:rsidTr="00175E86"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F88E366" w14:textId="77777777" w:rsidR="00C263EC" w:rsidRDefault="00C263EC" w:rsidP="00FD2223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18890E7" w14:textId="77777777" w:rsidR="00C263EC" w:rsidRDefault="00C263EC" w:rsidP="00FD2223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</w:t>
          </w:r>
        </w:p>
      </w:tc>
      <w:tc>
        <w:tcPr>
          <w:tcW w:w="48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F2BC762" w14:textId="77777777" w:rsidR="00C263EC" w:rsidRDefault="00C263EC" w:rsidP="00FD2223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3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D8CCFCB" w14:textId="77777777" w:rsidR="00C263EC" w:rsidRDefault="00C263EC" w:rsidP="00FD2223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</w:tr>
  </w:tbl>
  <w:p w14:paraId="42802160" w14:textId="77777777" w:rsidR="00C263EC" w:rsidRPr="00FD2223" w:rsidRDefault="00C263EC" w:rsidP="00FD2223">
    <w:pPr>
      <w:pStyle w:val="a9"/>
      <w:ind w:left="142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057A"/>
    <w:rsid w:val="0000677C"/>
    <w:rsid w:val="0001057A"/>
    <w:rsid w:val="00011E93"/>
    <w:rsid w:val="00015EC9"/>
    <w:rsid w:val="00024B05"/>
    <w:rsid w:val="0004444C"/>
    <w:rsid w:val="0005567E"/>
    <w:rsid w:val="00080406"/>
    <w:rsid w:val="000854D2"/>
    <w:rsid w:val="0009737E"/>
    <w:rsid w:val="000A54A9"/>
    <w:rsid w:val="000B052A"/>
    <w:rsid w:val="000C4114"/>
    <w:rsid w:val="000C4286"/>
    <w:rsid w:val="000D2003"/>
    <w:rsid w:val="000E32A4"/>
    <w:rsid w:val="000F3116"/>
    <w:rsid w:val="000F340B"/>
    <w:rsid w:val="000F34C1"/>
    <w:rsid w:val="000F3F1B"/>
    <w:rsid w:val="00102EA3"/>
    <w:rsid w:val="00104356"/>
    <w:rsid w:val="001109C5"/>
    <w:rsid w:val="0011173F"/>
    <w:rsid w:val="0013044F"/>
    <w:rsid w:val="001316B8"/>
    <w:rsid w:val="001331BB"/>
    <w:rsid w:val="0014071D"/>
    <w:rsid w:val="00143C48"/>
    <w:rsid w:val="00152554"/>
    <w:rsid w:val="0015597E"/>
    <w:rsid w:val="00160636"/>
    <w:rsid w:val="00165005"/>
    <w:rsid w:val="00172E18"/>
    <w:rsid w:val="00175E86"/>
    <w:rsid w:val="00176B06"/>
    <w:rsid w:val="00186A88"/>
    <w:rsid w:val="00193BA1"/>
    <w:rsid w:val="00194294"/>
    <w:rsid w:val="001A21D5"/>
    <w:rsid w:val="001A3995"/>
    <w:rsid w:val="001B38A5"/>
    <w:rsid w:val="001B5E7A"/>
    <w:rsid w:val="001C4EDB"/>
    <w:rsid w:val="001D042B"/>
    <w:rsid w:val="001D3F28"/>
    <w:rsid w:val="001D6E40"/>
    <w:rsid w:val="001E67A5"/>
    <w:rsid w:val="001F38E0"/>
    <w:rsid w:val="001F500E"/>
    <w:rsid w:val="00200103"/>
    <w:rsid w:val="00202B5F"/>
    <w:rsid w:val="00204018"/>
    <w:rsid w:val="00212863"/>
    <w:rsid w:val="00216FA7"/>
    <w:rsid w:val="0022011D"/>
    <w:rsid w:val="00221352"/>
    <w:rsid w:val="002378EB"/>
    <w:rsid w:val="0024036F"/>
    <w:rsid w:val="00255D0A"/>
    <w:rsid w:val="00261F34"/>
    <w:rsid w:val="00265759"/>
    <w:rsid w:val="002752E0"/>
    <w:rsid w:val="00277695"/>
    <w:rsid w:val="00292F38"/>
    <w:rsid w:val="002C652F"/>
    <w:rsid w:val="002E46D4"/>
    <w:rsid w:val="002E6AEF"/>
    <w:rsid w:val="00301D6A"/>
    <w:rsid w:val="00304096"/>
    <w:rsid w:val="00315AB0"/>
    <w:rsid w:val="00317F51"/>
    <w:rsid w:val="00326AC7"/>
    <w:rsid w:val="003401F6"/>
    <w:rsid w:val="003470DC"/>
    <w:rsid w:val="00347EBA"/>
    <w:rsid w:val="00350BE5"/>
    <w:rsid w:val="003562E7"/>
    <w:rsid w:val="0036360D"/>
    <w:rsid w:val="00363FC3"/>
    <w:rsid w:val="00364329"/>
    <w:rsid w:val="0037007B"/>
    <w:rsid w:val="003739EB"/>
    <w:rsid w:val="003A447C"/>
    <w:rsid w:val="003B2256"/>
    <w:rsid w:val="003B2E98"/>
    <w:rsid w:val="003B333F"/>
    <w:rsid w:val="003C6943"/>
    <w:rsid w:val="003C7D1E"/>
    <w:rsid w:val="003D12DC"/>
    <w:rsid w:val="003D2071"/>
    <w:rsid w:val="003E3AF4"/>
    <w:rsid w:val="00415A31"/>
    <w:rsid w:val="0041763A"/>
    <w:rsid w:val="00422163"/>
    <w:rsid w:val="004225B3"/>
    <w:rsid w:val="00422C21"/>
    <w:rsid w:val="00430B20"/>
    <w:rsid w:val="00431E4D"/>
    <w:rsid w:val="00433527"/>
    <w:rsid w:val="00443553"/>
    <w:rsid w:val="0044798E"/>
    <w:rsid w:val="004506FE"/>
    <w:rsid w:val="004663F2"/>
    <w:rsid w:val="0047368E"/>
    <w:rsid w:val="00493CDF"/>
    <w:rsid w:val="00496114"/>
    <w:rsid w:val="004962B7"/>
    <w:rsid w:val="004A57D3"/>
    <w:rsid w:val="004B7ACA"/>
    <w:rsid w:val="004B7F9A"/>
    <w:rsid w:val="004D1051"/>
    <w:rsid w:val="004E04B1"/>
    <w:rsid w:val="004E6CFE"/>
    <w:rsid w:val="004E6EFF"/>
    <w:rsid w:val="004F2E81"/>
    <w:rsid w:val="004F452C"/>
    <w:rsid w:val="005079CD"/>
    <w:rsid w:val="00510E45"/>
    <w:rsid w:val="0051798B"/>
    <w:rsid w:val="00537B1D"/>
    <w:rsid w:val="00556F7F"/>
    <w:rsid w:val="005745F5"/>
    <w:rsid w:val="00584A95"/>
    <w:rsid w:val="00586C3E"/>
    <w:rsid w:val="005922F2"/>
    <w:rsid w:val="00594CF1"/>
    <w:rsid w:val="005B646A"/>
    <w:rsid w:val="005D209A"/>
    <w:rsid w:val="005D3AEA"/>
    <w:rsid w:val="005E1695"/>
    <w:rsid w:val="005E389B"/>
    <w:rsid w:val="005F1981"/>
    <w:rsid w:val="005F3568"/>
    <w:rsid w:val="0060459C"/>
    <w:rsid w:val="006143EC"/>
    <w:rsid w:val="00620886"/>
    <w:rsid w:val="006413F7"/>
    <w:rsid w:val="006416AB"/>
    <w:rsid w:val="00641A14"/>
    <w:rsid w:val="00647D1B"/>
    <w:rsid w:val="006641AB"/>
    <w:rsid w:val="006649DE"/>
    <w:rsid w:val="00667C1E"/>
    <w:rsid w:val="006854BD"/>
    <w:rsid w:val="006949F5"/>
    <w:rsid w:val="00695189"/>
    <w:rsid w:val="006C6EBC"/>
    <w:rsid w:val="006C74B8"/>
    <w:rsid w:val="006F0762"/>
    <w:rsid w:val="006F58DE"/>
    <w:rsid w:val="007100C4"/>
    <w:rsid w:val="007202E7"/>
    <w:rsid w:val="0072078A"/>
    <w:rsid w:val="00726DCF"/>
    <w:rsid w:val="00730CD0"/>
    <w:rsid w:val="00733A67"/>
    <w:rsid w:val="007352B0"/>
    <w:rsid w:val="00741768"/>
    <w:rsid w:val="00743DD6"/>
    <w:rsid w:val="00762874"/>
    <w:rsid w:val="00777C20"/>
    <w:rsid w:val="0078189F"/>
    <w:rsid w:val="00786138"/>
    <w:rsid w:val="007971CE"/>
    <w:rsid w:val="007A0737"/>
    <w:rsid w:val="007A1051"/>
    <w:rsid w:val="007B4591"/>
    <w:rsid w:val="007D7B5E"/>
    <w:rsid w:val="007E0132"/>
    <w:rsid w:val="007E2F85"/>
    <w:rsid w:val="007E5867"/>
    <w:rsid w:val="007F385D"/>
    <w:rsid w:val="00800B36"/>
    <w:rsid w:val="008162A2"/>
    <w:rsid w:val="00817D0E"/>
    <w:rsid w:val="0082299F"/>
    <w:rsid w:val="00843C29"/>
    <w:rsid w:val="0084411C"/>
    <w:rsid w:val="0084761D"/>
    <w:rsid w:val="0085711A"/>
    <w:rsid w:val="008671A4"/>
    <w:rsid w:val="008856D9"/>
    <w:rsid w:val="008928AD"/>
    <w:rsid w:val="008A3F81"/>
    <w:rsid w:val="008A5512"/>
    <w:rsid w:val="008A7F81"/>
    <w:rsid w:val="008B050D"/>
    <w:rsid w:val="008D05B0"/>
    <w:rsid w:val="008D17E6"/>
    <w:rsid w:val="008D1CD3"/>
    <w:rsid w:val="008D27F0"/>
    <w:rsid w:val="008D3A96"/>
    <w:rsid w:val="008E1FC4"/>
    <w:rsid w:val="008E2530"/>
    <w:rsid w:val="008E54C7"/>
    <w:rsid w:val="008E7899"/>
    <w:rsid w:val="008F733D"/>
    <w:rsid w:val="00912CED"/>
    <w:rsid w:val="009210E6"/>
    <w:rsid w:val="00926573"/>
    <w:rsid w:val="00932698"/>
    <w:rsid w:val="00940F5F"/>
    <w:rsid w:val="009615B1"/>
    <w:rsid w:val="00962EC4"/>
    <w:rsid w:val="0096568D"/>
    <w:rsid w:val="00982609"/>
    <w:rsid w:val="00982D2A"/>
    <w:rsid w:val="009907CE"/>
    <w:rsid w:val="009A2BEA"/>
    <w:rsid w:val="009A500E"/>
    <w:rsid w:val="009B039B"/>
    <w:rsid w:val="009B2B66"/>
    <w:rsid w:val="009B2D3C"/>
    <w:rsid w:val="009D0048"/>
    <w:rsid w:val="009D1B5B"/>
    <w:rsid w:val="009D6C87"/>
    <w:rsid w:val="009E0685"/>
    <w:rsid w:val="009E5351"/>
    <w:rsid w:val="009E634B"/>
    <w:rsid w:val="009F0529"/>
    <w:rsid w:val="009F44C8"/>
    <w:rsid w:val="00A057C4"/>
    <w:rsid w:val="00A0616D"/>
    <w:rsid w:val="00A07794"/>
    <w:rsid w:val="00A1702E"/>
    <w:rsid w:val="00A24B43"/>
    <w:rsid w:val="00A30985"/>
    <w:rsid w:val="00A337DC"/>
    <w:rsid w:val="00A36F90"/>
    <w:rsid w:val="00A41FB0"/>
    <w:rsid w:val="00A45856"/>
    <w:rsid w:val="00A539AB"/>
    <w:rsid w:val="00A67A03"/>
    <w:rsid w:val="00A808ED"/>
    <w:rsid w:val="00A84A32"/>
    <w:rsid w:val="00A864D6"/>
    <w:rsid w:val="00A90566"/>
    <w:rsid w:val="00A969E6"/>
    <w:rsid w:val="00AB278C"/>
    <w:rsid w:val="00AD6BBD"/>
    <w:rsid w:val="00AE3E7C"/>
    <w:rsid w:val="00B02CD6"/>
    <w:rsid w:val="00B11B0F"/>
    <w:rsid w:val="00B16D02"/>
    <w:rsid w:val="00B17100"/>
    <w:rsid w:val="00B17B2F"/>
    <w:rsid w:val="00B234C2"/>
    <w:rsid w:val="00B26151"/>
    <w:rsid w:val="00B263D5"/>
    <w:rsid w:val="00B4055E"/>
    <w:rsid w:val="00B5146B"/>
    <w:rsid w:val="00B53ECE"/>
    <w:rsid w:val="00B57D71"/>
    <w:rsid w:val="00B61479"/>
    <w:rsid w:val="00B8339E"/>
    <w:rsid w:val="00B9019A"/>
    <w:rsid w:val="00B95006"/>
    <w:rsid w:val="00B9565C"/>
    <w:rsid w:val="00BA330E"/>
    <w:rsid w:val="00BA34DC"/>
    <w:rsid w:val="00BB06F0"/>
    <w:rsid w:val="00BB0994"/>
    <w:rsid w:val="00BB1A2A"/>
    <w:rsid w:val="00BB44FB"/>
    <w:rsid w:val="00BB5F0F"/>
    <w:rsid w:val="00BC10D9"/>
    <w:rsid w:val="00BC1DCE"/>
    <w:rsid w:val="00BC32DF"/>
    <w:rsid w:val="00BC5C06"/>
    <w:rsid w:val="00BD0AC5"/>
    <w:rsid w:val="00BE53A4"/>
    <w:rsid w:val="00BE69FE"/>
    <w:rsid w:val="00BE7F27"/>
    <w:rsid w:val="00C02871"/>
    <w:rsid w:val="00C1049D"/>
    <w:rsid w:val="00C13103"/>
    <w:rsid w:val="00C263EC"/>
    <w:rsid w:val="00C27447"/>
    <w:rsid w:val="00C30084"/>
    <w:rsid w:val="00C303F8"/>
    <w:rsid w:val="00C32D62"/>
    <w:rsid w:val="00C4007A"/>
    <w:rsid w:val="00C520EE"/>
    <w:rsid w:val="00C72AE2"/>
    <w:rsid w:val="00C80A39"/>
    <w:rsid w:val="00C82411"/>
    <w:rsid w:val="00C828A6"/>
    <w:rsid w:val="00C82CC3"/>
    <w:rsid w:val="00C8595E"/>
    <w:rsid w:val="00C90E01"/>
    <w:rsid w:val="00CA5A6A"/>
    <w:rsid w:val="00CB163C"/>
    <w:rsid w:val="00CB4522"/>
    <w:rsid w:val="00CC0E5D"/>
    <w:rsid w:val="00CC2112"/>
    <w:rsid w:val="00CD46A4"/>
    <w:rsid w:val="00CE6F3C"/>
    <w:rsid w:val="00CF04B3"/>
    <w:rsid w:val="00D008A3"/>
    <w:rsid w:val="00D02FAD"/>
    <w:rsid w:val="00D05611"/>
    <w:rsid w:val="00D15BE2"/>
    <w:rsid w:val="00D33AE9"/>
    <w:rsid w:val="00D351D9"/>
    <w:rsid w:val="00D45835"/>
    <w:rsid w:val="00D564F5"/>
    <w:rsid w:val="00D56E68"/>
    <w:rsid w:val="00D67F39"/>
    <w:rsid w:val="00D70084"/>
    <w:rsid w:val="00D70EF8"/>
    <w:rsid w:val="00D766A8"/>
    <w:rsid w:val="00D80D41"/>
    <w:rsid w:val="00D81C77"/>
    <w:rsid w:val="00D90916"/>
    <w:rsid w:val="00D90981"/>
    <w:rsid w:val="00DB1038"/>
    <w:rsid w:val="00DB221A"/>
    <w:rsid w:val="00DB738A"/>
    <w:rsid w:val="00DC064A"/>
    <w:rsid w:val="00DC1861"/>
    <w:rsid w:val="00DD29AE"/>
    <w:rsid w:val="00DD3299"/>
    <w:rsid w:val="00DD453D"/>
    <w:rsid w:val="00DE4CDA"/>
    <w:rsid w:val="00DF5FB9"/>
    <w:rsid w:val="00DF6E05"/>
    <w:rsid w:val="00E31126"/>
    <w:rsid w:val="00E35367"/>
    <w:rsid w:val="00E46106"/>
    <w:rsid w:val="00E63DF4"/>
    <w:rsid w:val="00E710B8"/>
    <w:rsid w:val="00E74E5D"/>
    <w:rsid w:val="00E773B5"/>
    <w:rsid w:val="00E916D5"/>
    <w:rsid w:val="00EA13AA"/>
    <w:rsid w:val="00ED662F"/>
    <w:rsid w:val="00EF1353"/>
    <w:rsid w:val="00EF523E"/>
    <w:rsid w:val="00F0547F"/>
    <w:rsid w:val="00F43AA9"/>
    <w:rsid w:val="00F45247"/>
    <w:rsid w:val="00F4603F"/>
    <w:rsid w:val="00F50BD6"/>
    <w:rsid w:val="00F52157"/>
    <w:rsid w:val="00F523CD"/>
    <w:rsid w:val="00F527AF"/>
    <w:rsid w:val="00F6192E"/>
    <w:rsid w:val="00F66318"/>
    <w:rsid w:val="00F671BA"/>
    <w:rsid w:val="00F67806"/>
    <w:rsid w:val="00F848A8"/>
    <w:rsid w:val="00F84FB3"/>
    <w:rsid w:val="00F87737"/>
    <w:rsid w:val="00F90732"/>
    <w:rsid w:val="00F921FD"/>
    <w:rsid w:val="00FA601B"/>
    <w:rsid w:val="00FA7B5C"/>
    <w:rsid w:val="00FB3138"/>
    <w:rsid w:val="00FB5E16"/>
    <w:rsid w:val="00FB7035"/>
    <w:rsid w:val="00FC24F1"/>
    <w:rsid w:val="00FC4B8C"/>
    <w:rsid w:val="00FD2223"/>
    <w:rsid w:val="00FD2E0E"/>
    <w:rsid w:val="00FE7A41"/>
    <w:rsid w:val="00FF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B8C18"/>
  <w15:docId w15:val="{A9E3567F-8BF8-4A0E-A133-9B4F5D7C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057A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5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01057A"/>
    <w:rPr>
      <w:sz w:val="16"/>
    </w:rPr>
  </w:style>
  <w:style w:type="character" w:customStyle="1" w:styleId="a4">
    <w:name w:val="Основной текст Знак"/>
    <w:basedOn w:val="a0"/>
    <w:link w:val="a3"/>
    <w:rsid w:val="0001057A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1">
    <w:name w:val="заголовок 1"/>
    <w:basedOn w:val="a"/>
    <w:next w:val="a"/>
    <w:rsid w:val="0001057A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customStyle="1" w:styleId="3">
    <w:name w:val="заголовок 3"/>
    <w:basedOn w:val="a"/>
    <w:next w:val="a"/>
    <w:rsid w:val="0001057A"/>
    <w:pPr>
      <w:keepNext/>
      <w:autoSpaceDE w:val="0"/>
      <w:autoSpaceDN w:val="0"/>
      <w:jc w:val="center"/>
      <w:outlineLvl w:val="2"/>
    </w:pPr>
    <w:rPr>
      <w:b/>
      <w:bCs/>
      <w:sz w:val="24"/>
      <w:szCs w:val="24"/>
    </w:rPr>
  </w:style>
  <w:style w:type="paragraph" w:customStyle="1" w:styleId="4">
    <w:name w:val="заголовок 4"/>
    <w:basedOn w:val="a"/>
    <w:next w:val="a"/>
    <w:rsid w:val="0001057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5">
    <w:name w:val="заголовок 5"/>
    <w:basedOn w:val="a"/>
    <w:next w:val="a"/>
    <w:rsid w:val="0001057A"/>
    <w:pPr>
      <w:keepNext/>
      <w:autoSpaceDE w:val="0"/>
      <w:autoSpaceDN w:val="0"/>
      <w:jc w:val="center"/>
      <w:outlineLvl w:val="4"/>
    </w:pPr>
    <w:rPr>
      <w:u w:val="single"/>
    </w:rPr>
  </w:style>
  <w:style w:type="paragraph" w:styleId="a5">
    <w:name w:val="Plain Text"/>
    <w:basedOn w:val="a"/>
    <w:link w:val="a6"/>
    <w:rsid w:val="00172E18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172E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unhideWhenUsed/>
    <w:rsid w:val="008E253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8E25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Основной текст1"/>
    <w:basedOn w:val="a0"/>
    <w:link w:val="2"/>
    <w:rsid w:val="008A7F81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12"/>
    <w:rsid w:val="008A7F8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7">
    <w:name w:val="Balloon Text"/>
    <w:basedOn w:val="a"/>
    <w:link w:val="a8"/>
    <w:semiHidden/>
    <w:rsid w:val="008476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4761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364329"/>
    <w:pPr>
      <w:tabs>
        <w:tab w:val="center" w:pos="4536"/>
        <w:tab w:val="right" w:pos="9072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rsid w:val="0036432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b">
    <w:name w:val="Hyperlink"/>
    <w:basedOn w:val="a0"/>
    <w:rsid w:val="00A45856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A2BEA"/>
    <w:pPr>
      <w:ind w:left="720"/>
      <w:contextualSpacing/>
    </w:pPr>
  </w:style>
  <w:style w:type="table" w:styleId="ad">
    <w:name w:val="Table Grid"/>
    <w:basedOn w:val="a1"/>
    <w:rsid w:val="00363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B9500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950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0BF7E-3BC3-4300-8831-EC42517E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Savonchik</dc:creator>
  <cp:lastModifiedBy>401-3</cp:lastModifiedBy>
  <cp:revision>29</cp:revision>
  <cp:lastPrinted>2026-02-13T11:38:00Z</cp:lastPrinted>
  <dcterms:created xsi:type="dcterms:W3CDTF">2020-07-22T10:36:00Z</dcterms:created>
  <dcterms:modified xsi:type="dcterms:W3CDTF">2026-06-12T05:52:00Z</dcterms:modified>
</cp:coreProperties>
</file>