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647FA9" w:rsidRPr="0066216A" w:rsidTr="00FB0FC5">
        <w:tblPrEx>
          <w:tblCellMar>
            <w:top w:w="0" w:type="dxa"/>
            <w:bottom w:w="0" w:type="dxa"/>
          </w:tblCellMar>
        </w:tblPrEx>
        <w:trPr>
          <w:trHeight w:val="179"/>
        </w:trPr>
        <w:tc>
          <w:tcPr>
            <w:tcW w:w="1985" w:type="dxa"/>
            <w:vMerge w:val="restart"/>
            <w:tcBorders>
              <w:top w:val="double" w:sz="6" w:space="0" w:color="auto"/>
              <w:left w:val="single" w:sz="6" w:space="0" w:color="auto"/>
              <w:right w:val="single" w:sz="6" w:space="0" w:color="auto"/>
            </w:tcBorders>
          </w:tcPr>
          <w:p w:rsidR="00647FA9" w:rsidRPr="00D5275A" w:rsidRDefault="00647FA9" w:rsidP="00B44E75">
            <w:pPr>
              <w:suppressAutoHyphens/>
              <w:ind w:left="-41" w:right="-23"/>
              <w:jc w:val="both"/>
              <w:rPr>
                <w:b/>
                <w:bCs/>
                <w:spacing w:val="4"/>
                <w:sz w:val="16"/>
                <w:szCs w:val="16"/>
              </w:rPr>
            </w:pPr>
            <w:bookmarkStart w:id="0" w:name="_GoBack"/>
            <w:bookmarkEnd w:id="0"/>
            <w:r w:rsidRPr="00D5275A">
              <w:rPr>
                <w:b/>
                <w:bCs/>
                <w:spacing w:val="4"/>
                <w:sz w:val="16"/>
                <w:szCs w:val="16"/>
              </w:rPr>
              <w:t>Конструкции стальные строительные</w:t>
            </w:r>
          </w:p>
        </w:tc>
        <w:tc>
          <w:tcPr>
            <w:tcW w:w="1701" w:type="dxa"/>
            <w:vMerge w:val="restart"/>
            <w:tcBorders>
              <w:top w:val="double" w:sz="6" w:space="0" w:color="auto"/>
              <w:left w:val="single" w:sz="6" w:space="0" w:color="auto"/>
              <w:right w:val="single" w:sz="6" w:space="0" w:color="auto"/>
            </w:tcBorders>
          </w:tcPr>
          <w:p w:rsidR="00647FA9" w:rsidRPr="00D5275A" w:rsidRDefault="00647FA9" w:rsidP="00B44E75">
            <w:pPr>
              <w:suppressAutoHyphens/>
              <w:ind w:left="-41" w:right="-23"/>
              <w:jc w:val="both"/>
              <w:rPr>
                <w:sz w:val="16"/>
                <w:szCs w:val="16"/>
              </w:rPr>
            </w:pPr>
            <w:r w:rsidRPr="00D5275A">
              <w:rPr>
                <w:sz w:val="16"/>
                <w:szCs w:val="16"/>
              </w:rPr>
              <w:t>ГОСТ 23118</w:t>
            </w:r>
          </w:p>
        </w:tc>
        <w:tc>
          <w:tcPr>
            <w:tcW w:w="4111" w:type="dxa"/>
            <w:tcBorders>
              <w:top w:val="double" w:sz="6" w:space="0" w:color="auto"/>
              <w:left w:val="single" w:sz="6" w:space="0" w:color="auto"/>
              <w:bottom w:val="double" w:sz="6" w:space="0" w:color="auto"/>
              <w:right w:val="single" w:sz="6" w:space="0" w:color="auto"/>
            </w:tcBorders>
          </w:tcPr>
          <w:p w:rsidR="00647FA9" w:rsidRPr="00D5275A" w:rsidRDefault="00647FA9" w:rsidP="00B44E75">
            <w:pPr>
              <w:spacing w:line="60" w:lineRule="atLeast"/>
              <w:jc w:val="both"/>
              <w:rPr>
                <w:bCs/>
                <w:sz w:val="16"/>
                <w:szCs w:val="16"/>
              </w:rPr>
            </w:pPr>
            <w:r w:rsidRPr="00D5275A">
              <w:rPr>
                <w:rFonts w:ascii="ArialMT" w:hAnsi="ArialMT" w:cs="ArialMT"/>
                <w:sz w:val="16"/>
                <w:szCs w:val="16"/>
              </w:rPr>
              <w:t>Отбор образцов;</w:t>
            </w:r>
            <w:r w:rsidRPr="00D5275A">
              <w:rPr>
                <w:bCs/>
                <w:sz w:val="16"/>
                <w:szCs w:val="16"/>
              </w:rPr>
              <w:t xml:space="preserve"> </w:t>
            </w:r>
          </w:p>
        </w:tc>
        <w:tc>
          <w:tcPr>
            <w:tcW w:w="1701" w:type="dxa"/>
            <w:tcBorders>
              <w:top w:val="double" w:sz="6" w:space="0" w:color="auto"/>
              <w:left w:val="single" w:sz="6" w:space="0" w:color="auto"/>
              <w:bottom w:val="double" w:sz="6" w:space="0" w:color="auto"/>
              <w:right w:val="single" w:sz="6" w:space="0" w:color="auto"/>
            </w:tcBorders>
          </w:tcPr>
          <w:p w:rsidR="00647FA9" w:rsidRPr="00D5275A" w:rsidRDefault="00647FA9" w:rsidP="00B44E75">
            <w:pPr>
              <w:suppressAutoHyphens/>
              <w:ind w:left="-41" w:right="-23"/>
              <w:jc w:val="both"/>
              <w:rPr>
                <w:sz w:val="16"/>
                <w:szCs w:val="16"/>
              </w:rPr>
            </w:pPr>
            <w:r w:rsidRPr="00D5275A">
              <w:rPr>
                <w:sz w:val="16"/>
                <w:szCs w:val="16"/>
              </w:rPr>
              <w:t>ГОСТ 23118, 6.5</w:t>
            </w:r>
          </w:p>
        </w:tc>
      </w:tr>
      <w:tr w:rsidR="00647FA9" w:rsidRPr="0066216A" w:rsidTr="00B44E75">
        <w:tblPrEx>
          <w:tblCellMar>
            <w:top w:w="0" w:type="dxa"/>
            <w:bottom w:w="0" w:type="dxa"/>
          </w:tblCellMar>
        </w:tblPrEx>
        <w:trPr>
          <w:trHeight w:val="432"/>
        </w:trPr>
        <w:tc>
          <w:tcPr>
            <w:tcW w:w="1985" w:type="dxa"/>
            <w:vMerge/>
            <w:tcBorders>
              <w:left w:val="single" w:sz="6" w:space="0" w:color="auto"/>
              <w:right w:val="single" w:sz="6" w:space="0" w:color="auto"/>
            </w:tcBorders>
          </w:tcPr>
          <w:p w:rsidR="00647FA9" w:rsidRPr="00804581" w:rsidRDefault="00647FA9" w:rsidP="00804581">
            <w:pPr>
              <w:rPr>
                <w:b/>
                <w:bCs/>
                <w:spacing w:val="4"/>
                <w:sz w:val="16"/>
                <w:szCs w:val="16"/>
              </w:rPr>
            </w:pPr>
          </w:p>
        </w:tc>
        <w:tc>
          <w:tcPr>
            <w:tcW w:w="1701" w:type="dxa"/>
            <w:vMerge/>
            <w:tcBorders>
              <w:left w:val="single" w:sz="6" w:space="0" w:color="auto"/>
              <w:right w:val="single" w:sz="6" w:space="0" w:color="auto"/>
            </w:tcBorders>
          </w:tcPr>
          <w:p w:rsidR="00647FA9" w:rsidRPr="00D62F58" w:rsidRDefault="00647FA9" w:rsidP="003D3C7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47FA9" w:rsidRPr="00D5275A" w:rsidRDefault="00647FA9" w:rsidP="00B44E75">
            <w:pPr>
              <w:spacing w:line="60" w:lineRule="atLeast"/>
              <w:jc w:val="both"/>
              <w:rPr>
                <w:bCs/>
                <w:spacing w:val="2"/>
                <w:sz w:val="16"/>
                <w:szCs w:val="16"/>
              </w:rPr>
            </w:pPr>
            <w:proofErr w:type="gramStart"/>
            <w:r w:rsidRPr="00D5275A">
              <w:rPr>
                <w:bCs/>
                <w:spacing w:val="2"/>
                <w:sz w:val="16"/>
                <w:szCs w:val="16"/>
              </w:rPr>
              <w:t>Отклонения геометрических параметров конструкций (элементов конструкций, изделий, сборочных единиц) от проектной документации, от номинальных значений или технических условиях на конструкции;</w:t>
            </w:r>
            <w:proofErr w:type="gramEnd"/>
          </w:p>
          <w:p w:rsidR="00647FA9" w:rsidRPr="00D5275A" w:rsidRDefault="00647FA9" w:rsidP="00B44E75">
            <w:pPr>
              <w:spacing w:line="60" w:lineRule="atLeast"/>
              <w:jc w:val="both"/>
              <w:rPr>
                <w:bCs/>
                <w:spacing w:val="2"/>
                <w:sz w:val="16"/>
                <w:szCs w:val="16"/>
              </w:rPr>
            </w:pPr>
            <w:proofErr w:type="gramStart"/>
            <w:r w:rsidRPr="00D5275A">
              <w:rPr>
                <w:bCs/>
                <w:spacing w:val="2"/>
                <w:sz w:val="16"/>
                <w:szCs w:val="16"/>
              </w:rPr>
              <w:t>Отклонения диаметров отверстий от проектных в зависимости от способа образования и типа болтового соединения;</w:t>
            </w:r>
            <w:proofErr w:type="gramEnd"/>
          </w:p>
        </w:tc>
        <w:tc>
          <w:tcPr>
            <w:tcW w:w="1701" w:type="dxa"/>
            <w:tcBorders>
              <w:top w:val="double" w:sz="6" w:space="0" w:color="auto"/>
              <w:left w:val="single" w:sz="6" w:space="0" w:color="auto"/>
              <w:bottom w:val="double" w:sz="6" w:space="0" w:color="auto"/>
              <w:right w:val="single" w:sz="6" w:space="0" w:color="auto"/>
            </w:tcBorders>
          </w:tcPr>
          <w:p w:rsidR="00647FA9" w:rsidRPr="00D5275A" w:rsidRDefault="00647FA9" w:rsidP="00B44E75">
            <w:pPr>
              <w:suppressAutoHyphens/>
              <w:ind w:left="-41" w:right="-23"/>
              <w:jc w:val="both"/>
              <w:rPr>
                <w:sz w:val="16"/>
                <w:szCs w:val="16"/>
              </w:rPr>
            </w:pPr>
            <w:r w:rsidRPr="00D5275A">
              <w:rPr>
                <w:sz w:val="16"/>
                <w:szCs w:val="16"/>
              </w:rPr>
              <w:t>ГОСТ 26433.1</w:t>
            </w:r>
          </w:p>
          <w:p w:rsidR="00647FA9" w:rsidRPr="00D5275A" w:rsidRDefault="00647FA9" w:rsidP="00B44E75">
            <w:pPr>
              <w:suppressAutoHyphens/>
              <w:ind w:left="-41" w:right="-23"/>
              <w:jc w:val="both"/>
              <w:rPr>
                <w:sz w:val="16"/>
                <w:szCs w:val="16"/>
              </w:rPr>
            </w:pPr>
            <w:r w:rsidRPr="00D5275A">
              <w:rPr>
                <w:rFonts w:ascii="ArialMT" w:hAnsi="ArialMT" w:cs="ArialMT"/>
                <w:sz w:val="16"/>
                <w:szCs w:val="16"/>
              </w:rPr>
              <w:t>ГОСТ 26433.2</w:t>
            </w:r>
          </w:p>
          <w:p w:rsidR="00647FA9" w:rsidRPr="00D5275A" w:rsidRDefault="00647FA9" w:rsidP="00B44E75">
            <w:pPr>
              <w:suppressAutoHyphens/>
              <w:ind w:left="-41" w:right="-23"/>
              <w:jc w:val="both"/>
              <w:rPr>
                <w:sz w:val="16"/>
                <w:szCs w:val="16"/>
              </w:rPr>
            </w:pPr>
          </w:p>
        </w:tc>
      </w:tr>
      <w:tr w:rsidR="00647FA9" w:rsidRPr="0066216A" w:rsidTr="00647FA9">
        <w:tblPrEx>
          <w:tblCellMar>
            <w:top w:w="0" w:type="dxa"/>
            <w:bottom w:w="0" w:type="dxa"/>
          </w:tblCellMar>
        </w:tblPrEx>
        <w:trPr>
          <w:trHeight w:val="146"/>
        </w:trPr>
        <w:tc>
          <w:tcPr>
            <w:tcW w:w="1985" w:type="dxa"/>
            <w:vMerge/>
            <w:tcBorders>
              <w:left w:val="single" w:sz="6" w:space="0" w:color="auto"/>
              <w:right w:val="single" w:sz="6" w:space="0" w:color="auto"/>
            </w:tcBorders>
          </w:tcPr>
          <w:p w:rsidR="00647FA9" w:rsidRPr="00804581" w:rsidRDefault="00647FA9" w:rsidP="00804581">
            <w:pPr>
              <w:rPr>
                <w:b/>
                <w:bCs/>
                <w:spacing w:val="4"/>
                <w:sz w:val="16"/>
                <w:szCs w:val="16"/>
              </w:rPr>
            </w:pPr>
          </w:p>
        </w:tc>
        <w:tc>
          <w:tcPr>
            <w:tcW w:w="1701" w:type="dxa"/>
            <w:vMerge/>
            <w:tcBorders>
              <w:left w:val="single" w:sz="6" w:space="0" w:color="auto"/>
              <w:right w:val="single" w:sz="6" w:space="0" w:color="auto"/>
            </w:tcBorders>
          </w:tcPr>
          <w:p w:rsidR="00647FA9" w:rsidRPr="00D62F58" w:rsidRDefault="00647FA9" w:rsidP="003D3C7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47FA9" w:rsidRPr="00D5275A" w:rsidRDefault="00647FA9" w:rsidP="00B44E75">
            <w:pPr>
              <w:spacing w:line="60" w:lineRule="atLeast"/>
              <w:jc w:val="both"/>
              <w:rPr>
                <w:bCs/>
                <w:spacing w:val="2"/>
                <w:sz w:val="16"/>
                <w:szCs w:val="16"/>
              </w:rPr>
            </w:pPr>
            <w:r w:rsidRPr="00D5275A">
              <w:rPr>
                <w:bCs/>
                <w:spacing w:val="2"/>
                <w:sz w:val="16"/>
                <w:szCs w:val="16"/>
              </w:rPr>
              <w:t>Качество подготовки поверхности;</w:t>
            </w:r>
          </w:p>
        </w:tc>
        <w:tc>
          <w:tcPr>
            <w:tcW w:w="1701" w:type="dxa"/>
            <w:tcBorders>
              <w:top w:val="double" w:sz="6" w:space="0" w:color="auto"/>
              <w:left w:val="single" w:sz="6" w:space="0" w:color="auto"/>
              <w:bottom w:val="double" w:sz="6" w:space="0" w:color="auto"/>
              <w:right w:val="single" w:sz="6" w:space="0" w:color="auto"/>
            </w:tcBorders>
          </w:tcPr>
          <w:p w:rsidR="00647FA9" w:rsidRPr="00D5275A" w:rsidRDefault="00647FA9" w:rsidP="00B44E75">
            <w:pPr>
              <w:suppressAutoHyphens/>
              <w:ind w:left="-41" w:right="-23"/>
              <w:jc w:val="both"/>
              <w:rPr>
                <w:bCs/>
                <w:spacing w:val="2"/>
                <w:sz w:val="16"/>
                <w:szCs w:val="16"/>
              </w:rPr>
            </w:pPr>
            <w:r w:rsidRPr="00D5275A">
              <w:rPr>
                <w:bCs/>
                <w:spacing w:val="2"/>
                <w:sz w:val="16"/>
                <w:szCs w:val="16"/>
              </w:rPr>
              <w:t>ГОСТ 9.402</w:t>
            </w:r>
          </w:p>
        </w:tc>
      </w:tr>
      <w:tr w:rsidR="00647FA9" w:rsidRPr="0066216A" w:rsidTr="00B44E75">
        <w:tblPrEx>
          <w:tblCellMar>
            <w:top w:w="0" w:type="dxa"/>
            <w:bottom w:w="0" w:type="dxa"/>
          </w:tblCellMar>
        </w:tblPrEx>
        <w:trPr>
          <w:trHeight w:val="432"/>
        </w:trPr>
        <w:tc>
          <w:tcPr>
            <w:tcW w:w="1985" w:type="dxa"/>
            <w:vMerge/>
            <w:tcBorders>
              <w:left w:val="single" w:sz="6" w:space="0" w:color="auto"/>
              <w:right w:val="single" w:sz="6" w:space="0" w:color="auto"/>
            </w:tcBorders>
          </w:tcPr>
          <w:p w:rsidR="00647FA9" w:rsidRPr="00804581" w:rsidRDefault="00647FA9" w:rsidP="00804581">
            <w:pPr>
              <w:rPr>
                <w:b/>
                <w:bCs/>
                <w:spacing w:val="4"/>
                <w:sz w:val="16"/>
                <w:szCs w:val="16"/>
              </w:rPr>
            </w:pPr>
          </w:p>
        </w:tc>
        <w:tc>
          <w:tcPr>
            <w:tcW w:w="1701" w:type="dxa"/>
            <w:vMerge/>
            <w:tcBorders>
              <w:left w:val="single" w:sz="6" w:space="0" w:color="auto"/>
              <w:right w:val="single" w:sz="6" w:space="0" w:color="auto"/>
            </w:tcBorders>
          </w:tcPr>
          <w:p w:rsidR="00647FA9" w:rsidRPr="00D62F58" w:rsidRDefault="00647FA9" w:rsidP="003D3C7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47FA9" w:rsidRPr="00D5275A" w:rsidRDefault="00647FA9" w:rsidP="00B44E75">
            <w:pPr>
              <w:spacing w:line="60" w:lineRule="atLeast"/>
              <w:jc w:val="both"/>
              <w:rPr>
                <w:rFonts w:ascii="ArialMT" w:hAnsi="ArialMT" w:cs="ArialMT"/>
                <w:sz w:val="16"/>
                <w:szCs w:val="16"/>
              </w:rPr>
            </w:pPr>
            <w:r w:rsidRPr="00D5275A">
              <w:rPr>
                <w:rFonts w:ascii="ArialMT" w:hAnsi="ArialMT" w:cs="ArialMT"/>
                <w:sz w:val="16"/>
                <w:szCs w:val="16"/>
              </w:rPr>
              <w:t>Внешний вид грунтовочного и последующих слоев п</w:t>
            </w:r>
            <w:r w:rsidRPr="00D5275A">
              <w:rPr>
                <w:rFonts w:ascii="ArialMT" w:hAnsi="ArialMT" w:cs="ArialMT"/>
                <w:sz w:val="16"/>
                <w:szCs w:val="16"/>
              </w:rPr>
              <w:t>о</w:t>
            </w:r>
            <w:r w:rsidRPr="00D5275A">
              <w:rPr>
                <w:rFonts w:ascii="ArialMT" w:hAnsi="ArialMT" w:cs="ArialMT"/>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647FA9" w:rsidRPr="00D5275A" w:rsidRDefault="00647FA9" w:rsidP="00B44E75">
            <w:pPr>
              <w:suppressAutoHyphens/>
              <w:ind w:left="-41" w:right="-23"/>
              <w:jc w:val="both"/>
              <w:rPr>
                <w:sz w:val="16"/>
                <w:szCs w:val="16"/>
              </w:rPr>
            </w:pPr>
            <w:r w:rsidRPr="00D5275A">
              <w:rPr>
                <w:sz w:val="16"/>
                <w:szCs w:val="16"/>
              </w:rPr>
              <w:t>ГОСТ 9.032,</w:t>
            </w:r>
          </w:p>
          <w:p w:rsidR="00647FA9" w:rsidRPr="00D5275A" w:rsidRDefault="00647FA9" w:rsidP="00B44E75">
            <w:pPr>
              <w:suppressAutoHyphens/>
              <w:ind w:left="-41" w:right="-23"/>
              <w:jc w:val="both"/>
              <w:rPr>
                <w:sz w:val="16"/>
                <w:szCs w:val="16"/>
              </w:rPr>
            </w:pPr>
            <w:r w:rsidRPr="00D5275A">
              <w:rPr>
                <w:sz w:val="16"/>
                <w:szCs w:val="16"/>
              </w:rPr>
              <w:t>ГОСТ 9.302</w:t>
            </w:r>
          </w:p>
        </w:tc>
      </w:tr>
      <w:tr w:rsidR="00647FA9" w:rsidRPr="0066216A" w:rsidTr="00647FA9">
        <w:tblPrEx>
          <w:tblCellMar>
            <w:top w:w="0" w:type="dxa"/>
            <w:bottom w:w="0" w:type="dxa"/>
          </w:tblCellMar>
        </w:tblPrEx>
        <w:trPr>
          <w:trHeight w:val="141"/>
        </w:trPr>
        <w:tc>
          <w:tcPr>
            <w:tcW w:w="1985" w:type="dxa"/>
            <w:vMerge/>
            <w:tcBorders>
              <w:left w:val="single" w:sz="6" w:space="0" w:color="auto"/>
              <w:right w:val="single" w:sz="6" w:space="0" w:color="auto"/>
            </w:tcBorders>
          </w:tcPr>
          <w:p w:rsidR="00647FA9" w:rsidRPr="00804581" w:rsidRDefault="00647FA9" w:rsidP="00804581">
            <w:pPr>
              <w:rPr>
                <w:b/>
                <w:bCs/>
                <w:spacing w:val="4"/>
                <w:sz w:val="16"/>
                <w:szCs w:val="16"/>
              </w:rPr>
            </w:pPr>
          </w:p>
        </w:tc>
        <w:tc>
          <w:tcPr>
            <w:tcW w:w="1701" w:type="dxa"/>
            <w:vMerge/>
            <w:tcBorders>
              <w:left w:val="single" w:sz="6" w:space="0" w:color="auto"/>
              <w:right w:val="single" w:sz="6" w:space="0" w:color="auto"/>
            </w:tcBorders>
          </w:tcPr>
          <w:p w:rsidR="00647FA9" w:rsidRPr="00D62F58" w:rsidRDefault="00647FA9" w:rsidP="003D3C7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47FA9" w:rsidRDefault="00647FA9" w:rsidP="00B44E75">
            <w:pPr>
              <w:spacing w:line="60" w:lineRule="atLeast"/>
              <w:jc w:val="both"/>
              <w:rPr>
                <w:rFonts w:ascii="ArialMT" w:hAnsi="ArialMT" w:cs="ArialMT"/>
                <w:sz w:val="16"/>
                <w:szCs w:val="16"/>
              </w:rPr>
            </w:pPr>
            <w:r w:rsidRPr="00D5275A">
              <w:rPr>
                <w:rFonts w:ascii="ArialMT" w:hAnsi="ArialMT" w:cs="ArialMT"/>
                <w:sz w:val="16"/>
                <w:szCs w:val="16"/>
              </w:rPr>
              <w:t>Адгезия лакокрасочного покрытия</w:t>
            </w:r>
          </w:p>
          <w:p w:rsidR="00D8520B" w:rsidRPr="00D8520B" w:rsidRDefault="00D8520B" w:rsidP="00B44E75">
            <w:pPr>
              <w:spacing w:line="60" w:lineRule="atLeast"/>
              <w:jc w:val="both"/>
              <w:rPr>
                <w:rFonts w:ascii="ArialMT" w:hAnsi="ArialMT" w:cs="ArialMT"/>
                <w:sz w:val="8"/>
                <w:szCs w:val="8"/>
              </w:rPr>
            </w:pPr>
          </w:p>
        </w:tc>
        <w:tc>
          <w:tcPr>
            <w:tcW w:w="1701" w:type="dxa"/>
            <w:tcBorders>
              <w:top w:val="double" w:sz="6" w:space="0" w:color="auto"/>
              <w:left w:val="single" w:sz="6" w:space="0" w:color="auto"/>
              <w:bottom w:val="double" w:sz="6" w:space="0" w:color="auto"/>
              <w:right w:val="single" w:sz="6" w:space="0" w:color="auto"/>
            </w:tcBorders>
          </w:tcPr>
          <w:p w:rsidR="00647FA9" w:rsidRPr="00D5275A" w:rsidRDefault="00647FA9" w:rsidP="00B44E75">
            <w:pPr>
              <w:suppressAutoHyphens/>
              <w:ind w:left="-41" w:right="-23"/>
              <w:jc w:val="both"/>
              <w:rPr>
                <w:sz w:val="16"/>
                <w:szCs w:val="16"/>
              </w:rPr>
            </w:pPr>
            <w:r w:rsidRPr="00D5275A">
              <w:rPr>
                <w:sz w:val="16"/>
                <w:szCs w:val="16"/>
              </w:rPr>
              <w:t>ГОСТ 15140</w:t>
            </w:r>
          </w:p>
        </w:tc>
      </w:tr>
      <w:tr w:rsidR="00647FA9" w:rsidRPr="0066216A" w:rsidTr="00B44E75">
        <w:tblPrEx>
          <w:tblCellMar>
            <w:top w:w="0" w:type="dxa"/>
            <w:bottom w:w="0" w:type="dxa"/>
          </w:tblCellMar>
        </w:tblPrEx>
        <w:trPr>
          <w:trHeight w:val="432"/>
        </w:trPr>
        <w:tc>
          <w:tcPr>
            <w:tcW w:w="1985" w:type="dxa"/>
            <w:vMerge/>
            <w:tcBorders>
              <w:left w:val="single" w:sz="6" w:space="0" w:color="auto"/>
              <w:right w:val="single" w:sz="6" w:space="0" w:color="auto"/>
            </w:tcBorders>
          </w:tcPr>
          <w:p w:rsidR="00647FA9" w:rsidRPr="00804581" w:rsidRDefault="00647FA9" w:rsidP="00804581">
            <w:pPr>
              <w:rPr>
                <w:b/>
                <w:bCs/>
                <w:spacing w:val="4"/>
                <w:sz w:val="16"/>
                <w:szCs w:val="16"/>
              </w:rPr>
            </w:pPr>
          </w:p>
        </w:tc>
        <w:tc>
          <w:tcPr>
            <w:tcW w:w="1701" w:type="dxa"/>
            <w:vMerge/>
            <w:tcBorders>
              <w:left w:val="single" w:sz="6" w:space="0" w:color="auto"/>
              <w:right w:val="single" w:sz="6" w:space="0" w:color="auto"/>
            </w:tcBorders>
          </w:tcPr>
          <w:p w:rsidR="00647FA9" w:rsidRPr="00D62F58" w:rsidRDefault="00647FA9" w:rsidP="003D3C7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47FA9" w:rsidRPr="00D5275A" w:rsidRDefault="00647FA9" w:rsidP="00B44E75">
            <w:pPr>
              <w:spacing w:line="60" w:lineRule="atLeast"/>
              <w:jc w:val="both"/>
              <w:rPr>
                <w:rFonts w:ascii="ArialMT" w:hAnsi="ArialMT" w:cs="ArialMT"/>
                <w:sz w:val="16"/>
                <w:szCs w:val="16"/>
              </w:rPr>
            </w:pPr>
            <w:r w:rsidRPr="00D5275A">
              <w:rPr>
                <w:rFonts w:ascii="ArialMT" w:hAnsi="ArialMT" w:cs="ArialMT"/>
                <w:sz w:val="16"/>
                <w:szCs w:val="16"/>
              </w:rPr>
              <w:t>Геометрические параметры конструкций при контрол</w:t>
            </w:r>
            <w:r w:rsidRPr="00D5275A">
              <w:rPr>
                <w:rFonts w:ascii="ArialMT" w:hAnsi="ArialMT" w:cs="ArialMT"/>
                <w:sz w:val="16"/>
                <w:szCs w:val="16"/>
              </w:rPr>
              <w:t>ь</w:t>
            </w:r>
            <w:r w:rsidRPr="00D5275A">
              <w:rPr>
                <w:rFonts w:ascii="ArialMT" w:hAnsi="ArialMT" w:cs="ArialMT"/>
                <w:sz w:val="16"/>
                <w:szCs w:val="16"/>
              </w:rPr>
              <w:t>ных и общих сборках</w:t>
            </w:r>
          </w:p>
        </w:tc>
        <w:tc>
          <w:tcPr>
            <w:tcW w:w="1701" w:type="dxa"/>
            <w:tcBorders>
              <w:top w:val="double" w:sz="6" w:space="0" w:color="auto"/>
              <w:left w:val="single" w:sz="6" w:space="0" w:color="auto"/>
              <w:bottom w:val="double" w:sz="6" w:space="0" w:color="auto"/>
              <w:right w:val="single" w:sz="6" w:space="0" w:color="auto"/>
            </w:tcBorders>
          </w:tcPr>
          <w:p w:rsidR="00647FA9" w:rsidRPr="00D5275A" w:rsidRDefault="00647FA9" w:rsidP="00B44E75">
            <w:pPr>
              <w:suppressAutoHyphens/>
              <w:ind w:left="-41" w:right="-23"/>
              <w:jc w:val="both"/>
              <w:rPr>
                <w:sz w:val="16"/>
                <w:szCs w:val="16"/>
              </w:rPr>
            </w:pPr>
            <w:r w:rsidRPr="00D5275A">
              <w:rPr>
                <w:sz w:val="16"/>
                <w:szCs w:val="16"/>
              </w:rPr>
              <w:t>ГОСТ 26433.2</w:t>
            </w:r>
          </w:p>
          <w:p w:rsidR="00647FA9" w:rsidRPr="00D5275A" w:rsidRDefault="00647FA9" w:rsidP="00B44E75">
            <w:pPr>
              <w:spacing w:line="60" w:lineRule="atLeast"/>
              <w:jc w:val="both"/>
              <w:rPr>
                <w:sz w:val="16"/>
                <w:szCs w:val="16"/>
              </w:rPr>
            </w:pPr>
          </w:p>
        </w:tc>
      </w:tr>
      <w:tr w:rsidR="00647FA9" w:rsidRPr="0066216A" w:rsidTr="00B44E75">
        <w:tblPrEx>
          <w:tblCellMar>
            <w:top w:w="0" w:type="dxa"/>
            <w:bottom w:w="0" w:type="dxa"/>
          </w:tblCellMar>
        </w:tblPrEx>
        <w:trPr>
          <w:trHeight w:val="432"/>
        </w:trPr>
        <w:tc>
          <w:tcPr>
            <w:tcW w:w="1985" w:type="dxa"/>
            <w:vMerge/>
            <w:tcBorders>
              <w:left w:val="single" w:sz="6" w:space="0" w:color="auto"/>
              <w:right w:val="single" w:sz="6" w:space="0" w:color="auto"/>
            </w:tcBorders>
          </w:tcPr>
          <w:p w:rsidR="00647FA9" w:rsidRPr="00804581" w:rsidRDefault="00647FA9" w:rsidP="00804581">
            <w:pPr>
              <w:rPr>
                <w:b/>
                <w:bCs/>
                <w:spacing w:val="4"/>
                <w:sz w:val="16"/>
                <w:szCs w:val="16"/>
              </w:rPr>
            </w:pPr>
          </w:p>
        </w:tc>
        <w:tc>
          <w:tcPr>
            <w:tcW w:w="1701" w:type="dxa"/>
            <w:vMerge/>
            <w:tcBorders>
              <w:left w:val="single" w:sz="6" w:space="0" w:color="auto"/>
              <w:right w:val="single" w:sz="6" w:space="0" w:color="auto"/>
            </w:tcBorders>
          </w:tcPr>
          <w:p w:rsidR="00647FA9" w:rsidRPr="00D62F58" w:rsidRDefault="00647FA9" w:rsidP="003D3C7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47FA9" w:rsidRPr="00D5275A" w:rsidRDefault="00647FA9" w:rsidP="00B44E75">
            <w:pPr>
              <w:spacing w:line="60" w:lineRule="atLeast"/>
              <w:jc w:val="both"/>
              <w:rPr>
                <w:bCs/>
                <w:spacing w:val="2"/>
                <w:sz w:val="16"/>
                <w:szCs w:val="16"/>
              </w:rPr>
            </w:pPr>
            <w:r w:rsidRPr="00D5275A">
              <w:rPr>
                <w:bCs/>
                <w:spacing w:val="2"/>
                <w:sz w:val="16"/>
                <w:szCs w:val="16"/>
              </w:rPr>
              <w:t>Качество сварных соединений;</w:t>
            </w:r>
          </w:p>
          <w:p w:rsidR="00647FA9" w:rsidRPr="00D5275A" w:rsidRDefault="00647FA9" w:rsidP="00B44E75">
            <w:pPr>
              <w:spacing w:line="60" w:lineRule="atLeast"/>
              <w:jc w:val="both"/>
              <w:rPr>
                <w:rFonts w:ascii="ArialMT" w:hAnsi="ArialMT" w:cs="ArialMT"/>
                <w:sz w:val="16"/>
                <w:szCs w:val="16"/>
              </w:rPr>
            </w:pPr>
            <w:r w:rsidRPr="00D5275A">
              <w:rPr>
                <w:bCs/>
                <w:spacing w:val="2"/>
                <w:sz w:val="16"/>
                <w:szCs w:val="16"/>
              </w:rPr>
              <w:t>Отклонения размеров сечения швов сварных соедин</w:t>
            </w:r>
            <w:r w:rsidRPr="00D5275A">
              <w:rPr>
                <w:bCs/>
                <w:spacing w:val="2"/>
                <w:sz w:val="16"/>
                <w:szCs w:val="16"/>
              </w:rPr>
              <w:t>е</w:t>
            </w:r>
            <w:r w:rsidRPr="00D5275A">
              <w:rPr>
                <w:bCs/>
                <w:spacing w:val="2"/>
                <w:sz w:val="16"/>
                <w:szCs w:val="16"/>
              </w:rPr>
              <w:t xml:space="preserve">ний </w:t>
            </w:r>
            <w:proofErr w:type="gramStart"/>
            <w:r w:rsidRPr="00D5275A">
              <w:rPr>
                <w:bCs/>
                <w:spacing w:val="2"/>
                <w:sz w:val="16"/>
                <w:szCs w:val="16"/>
              </w:rPr>
              <w:t>от</w:t>
            </w:r>
            <w:proofErr w:type="gramEnd"/>
            <w:r w:rsidRPr="00D5275A">
              <w:rPr>
                <w:bCs/>
                <w:spacing w:val="2"/>
                <w:sz w:val="16"/>
                <w:szCs w:val="16"/>
              </w:rPr>
              <w:t xml:space="preserve"> проектных; </w:t>
            </w:r>
          </w:p>
        </w:tc>
        <w:tc>
          <w:tcPr>
            <w:tcW w:w="1701" w:type="dxa"/>
            <w:tcBorders>
              <w:top w:val="double" w:sz="6" w:space="0" w:color="auto"/>
              <w:left w:val="single" w:sz="6" w:space="0" w:color="auto"/>
              <w:bottom w:val="double" w:sz="6" w:space="0" w:color="auto"/>
              <w:right w:val="single" w:sz="6" w:space="0" w:color="auto"/>
            </w:tcBorders>
          </w:tcPr>
          <w:p w:rsidR="00647FA9" w:rsidRPr="00D5275A" w:rsidRDefault="00647FA9" w:rsidP="00B44E75">
            <w:pPr>
              <w:suppressAutoHyphens/>
              <w:ind w:left="-41" w:right="-23"/>
              <w:jc w:val="both"/>
              <w:rPr>
                <w:bCs/>
                <w:spacing w:val="2"/>
                <w:sz w:val="16"/>
                <w:szCs w:val="16"/>
              </w:rPr>
            </w:pPr>
            <w:r w:rsidRPr="00D5275A">
              <w:rPr>
                <w:bCs/>
                <w:spacing w:val="2"/>
                <w:sz w:val="16"/>
                <w:szCs w:val="16"/>
              </w:rPr>
              <w:t>СТБ 1133</w:t>
            </w:r>
            <w:r w:rsidR="00B014F6">
              <w:rPr>
                <w:bCs/>
                <w:spacing w:val="2"/>
                <w:sz w:val="16"/>
                <w:szCs w:val="16"/>
              </w:rPr>
              <w:t>,</w:t>
            </w:r>
            <w:r w:rsidRPr="00D5275A">
              <w:rPr>
                <w:bCs/>
                <w:spacing w:val="2"/>
                <w:sz w:val="16"/>
                <w:szCs w:val="16"/>
              </w:rPr>
              <w:t xml:space="preserve"> </w:t>
            </w:r>
          </w:p>
          <w:p w:rsidR="00647FA9" w:rsidRPr="00D5275A" w:rsidRDefault="00647FA9" w:rsidP="00B44E75">
            <w:pPr>
              <w:suppressAutoHyphens/>
              <w:ind w:left="-41" w:right="-23"/>
              <w:jc w:val="both"/>
              <w:rPr>
                <w:sz w:val="16"/>
                <w:szCs w:val="16"/>
              </w:rPr>
            </w:pPr>
            <w:r w:rsidRPr="00D5275A">
              <w:rPr>
                <w:bCs/>
                <w:spacing w:val="2"/>
                <w:sz w:val="16"/>
                <w:szCs w:val="16"/>
              </w:rPr>
              <w:t>ГОСТ 3242</w:t>
            </w:r>
          </w:p>
        </w:tc>
      </w:tr>
      <w:tr w:rsidR="00647FA9" w:rsidRPr="0066216A" w:rsidTr="00B44E75">
        <w:tblPrEx>
          <w:tblCellMar>
            <w:top w:w="0" w:type="dxa"/>
            <w:bottom w:w="0" w:type="dxa"/>
          </w:tblCellMar>
        </w:tblPrEx>
        <w:trPr>
          <w:trHeight w:val="432"/>
        </w:trPr>
        <w:tc>
          <w:tcPr>
            <w:tcW w:w="1985" w:type="dxa"/>
            <w:vMerge/>
            <w:tcBorders>
              <w:left w:val="single" w:sz="6" w:space="0" w:color="auto"/>
              <w:bottom w:val="double" w:sz="6" w:space="0" w:color="auto"/>
              <w:right w:val="single" w:sz="6" w:space="0" w:color="auto"/>
            </w:tcBorders>
          </w:tcPr>
          <w:p w:rsidR="00647FA9" w:rsidRPr="00804581" w:rsidRDefault="00647FA9" w:rsidP="00804581">
            <w:pPr>
              <w:rPr>
                <w:b/>
                <w:bCs/>
                <w:spacing w:val="4"/>
                <w:sz w:val="16"/>
                <w:szCs w:val="16"/>
              </w:rPr>
            </w:pPr>
          </w:p>
        </w:tc>
        <w:tc>
          <w:tcPr>
            <w:tcW w:w="1701" w:type="dxa"/>
            <w:vMerge/>
            <w:tcBorders>
              <w:left w:val="single" w:sz="6" w:space="0" w:color="auto"/>
              <w:bottom w:val="double" w:sz="6" w:space="0" w:color="auto"/>
              <w:right w:val="single" w:sz="6" w:space="0" w:color="auto"/>
            </w:tcBorders>
          </w:tcPr>
          <w:p w:rsidR="00647FA9" w:rsidRPr="00D62F58" w:rsidRDefault="00647FA9" w:rsidP="003D3C7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47FA9" w:rsidRDefault="00647FA9" w:rsidP="00B44E75">
            <w:pPr>
              <w:spacing w:line="60" w:lineRule="atLeast"/>
              <w:jc w:val="both"/>
              <w:rPr>
                <w:bCs/>
                <w:spacing w:val="2"/>
                <w:sz w:val="16"/>
                <w:szCs w:val="16"/>
              </w:rPr>
            </w:pPr>
            <w:r w:rsidRPr="00D5275A">
              <w:rPr>
                <w:bCs/>
                <w:spacing w:val="2"/>
                <w:sz w:val="16"/>
                <w:szCs w:val="16"/>
              </w:rPr>
              <w:t>Комплектность;</w:t>
            </w:r>
          </w:p>
          <w:p w:rsidR="00647FA9" w:rsidRDefault="00647FA9" w:rsidP="00B44E75">
            <w:pPr>
              <w:spacing w:line="60" w:lineRule="atLeast"/>
              <w:jc w:val="both"/>
              <w:rPr>
                <w:bCs/>
                <w:spacing w:val="2"/>
                <w:sz w:val="16"/>
                <w:szCs w:val="16"/>
              </w:rPr>
            </w:pPr>
            <w:r w:rsidRPr="00D5275A">
              <w:rPr>
                <w:bCs/>
                <w:spacing w:val="2"/>
                <w:sz w:val="16"/>
                <w:szCs w:val="16"/>
              </w:rPr>
              <w:t>Маркировка</w:t>
            </w:r>
            <w:r>
              <w:rPr>
                <w:bCs/>
                <w:spacing w:val="2"/>
                <w:sz w:val="16"/>
                <w:szCs w:val="16"/>
              </w:rPr>
              <w:t>;</w:t>
            </w:r>
          </w:p>
          <w:p w:rsidR="00647FA9" w:rsidRPr="00D5275A" w:rsidRDefault="00647FA9" w:rsidP="00B44E75">
            <w:pPr>
              <w:spacing w:line="60" w:lineRule="atLeast"/>
              <w:jc w:val="both"/>
              <w:rPr>
                <w:rFonts w:ascii="ArialMT" w:hAnsi="ArialMT" w:cs="ArialMT"/>
                <w:sz w:val="16"/>
                <w:szCs w:val="16"/>
              </w:rPr>
            </w:pPr>
            <w:r w:rsidRPr="00D5275A">
              <w:rPr>
                <w:bCs/>
                <w:spacing w:val="2"/>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647FA9" w:rsidRPr="00D5275A" w:rsidRDefault="00647FA9" w:rsidP="00B44E75">
            <w:pPr>
              <w:suppressAutoHyphens/>
              <w:ind w:left="-41" w:right="-23"/>
              <w:jc w:val="both"/>
              <w:rPr>
                <w:spacing w:val="-6"/>
                <w:sz w:val="16"/>
                <w:szCs w:val="16"/>
              </w:rPr>
            </w:pPr>
            <w:r w:rsidRPr="00D5275A">
              <w:rPr>
                <w:spacing w:val="-6"/>
                <w:sz w:val="16"/>
                <w:szCs w:val="16"/>
              </w:rPr>
              <w:t>ГОСТ 23118, п. 7.11</w:t>
            </w:r>
          </w:p>
        </w:tc>
      </w:tr>
      <w:tr w:rsidR="00647FA9" w:rsidRPr="0020030A" w:rsidTr="00647FA9">
        <w:tblPrEx>
          <w:tblCellMar>
            <w:top w:w="0" w:type="dxa"/>
            <w:bottom w:w="0" w:type="dxa"/>
          </w:tblCellMar>
        </w:tblPrEx>
        <w:trPr>
          <w:trHeight w:val="134"/>
        </w:trPr>
        <w:tc>
          <w:tcPr>
            <w:tcW w:w="1985" w:type="dxa"/>
            <w:vMerge w:val="restart"/>
            <w:tcBorders>
              <w:top w:val="double" w:sz="6" w:space="0" w:color="auto"/>
              <w:left w:val="single" w:sz="6" w:space="0" w:color="auto"/>
              <w:right w:val="single" w:sz="6" w:space="0" w:color="auto"/>
            </w:tcBorders>
          </w:tcPr>
          <w:p w:rsidR="00647FA9" w:rsidRDefault="00EC218B" w:rsidP="00B44E75">
            <w:pPr>
              <w:rPr>
                <w:b/>
                <w:bCs/>
                <w:spacing w:val="4"/>
                <w:sz w:val="16"/>
                <w:szCs w:val="16"/>
              </w:rPr>
            </w:pPr>
            <w:r>
              <w:rPr>
                <w:b/>
                <w:bCs/>
                <w:spacing w:val="4"/>
                <w:sz w:val="16"/>
                <w:szCs w:val="16"/>
              </w:rPr>
              <w:t>Ограждения лестни</w:t>
            </w:r>
            <w:r>
              <w:rPr>
                <w:b/>
                <w:bCs/>
                <w:spacing w:val="4"/>
                <w:sz w:val="16"/>
                <w:szCs w:val="16"/>
              </w:rPr>
              <w:t>ч</w:t>
            </w:r>
            <w:r>
              <w:rPr>
                <w:b/>
                <w:bCs/>
                <w:spacing w:val="4"/>
                <w:sz w:val="16"/>
                <w:szCs w:val="16"/>
              </w:rPr>
              <w:t>ных маршей и площ</w:t>
            </w:r>
            <w:r>
              <w:rPr>
                <w:b/>
                <w:bCs/>
                <w:spacing w:val="4"/>
                <w:sz w:val="16"/>
                <w:szCs w:val="16"/>
              </w:rPr>
              <w:t>а</w:t>
            </w:r>
            <w:r>
              <w:rPr>
                <w:b/>
                <w:bCs/>
                <w:spacing w:val="4"/>
                <w:sz w:val="16"/>
                <w:szCs w:val="16"/>
              </w:rPr>
              <w:t>док, балконов и крыш стальные</w:t>
            </w:r>
          </w:p>
        </w:tc>
        <w:tc>
          <w:tcPr>
            <w:tcW w:w="1701" w:type="dxa"/>
            <w:vMerge w:val="restart"/>
            <w:tcBorders>
              <w:top w:val="double" w:sz="6" w:space="0" w:color="auto"/>
              <w:left w:val="single" w:sz="6" w:space="0" w:color="auto"/>
              <w:right w:val="single" w:sz="6" w:space="0" w:color="auto"/>
            </w:tcBorders>
          </w:tcPr>
          <w:p w:rsidR="00647FA9" w:rsidRDefault="00647FA9" w:rsidP="00B44E75">
            <w:pPr>
              <w:spacing w:line="60" w:lineRule="atLeast"/>
              <w:jc w:val="both"/>
              <w:rPr>
                <w:rFonts w:ascii="ArialMT" w:hAnsi="ArialMT" w:cs="ArialMT"/>
                <w:sz w:val="16"/>
                <w:szCs w:val="16"/>
              </w:rPr>
            </w:pPr>
            <w:r>
              <w:rPr>
                <w:rFonts w:ascii="ArialMT" w:hAnsi="ArialMT" w:cs="ArialMT"/>
                <w:sz w:val="16"/>
                <w:szCs w:val="16"/>
              </w:rPr>
              <w:t>СТБ 13</w:t>
            </w:r>
            <w:r w:rsidR="00EC218B">
              <w:rPr>
                <w:rFonts w:ascii="ArialMT" w:hAnsi="ArialMT" w:cs="ArialMT"/>
                <w:sz w:val="16"/>
                <w:szCs w:val="16"/>
              </w:rPr>
              <w:t>81</w:t>
            </w:r>
          </w:p>
          <w:p w:rsidR="00647FA9" w:rsidRDefault="00647FA9" w:rsidP="00B44E7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47FA9" w:rsidRPr="00476E46" w:rsidRDefault="0020030A" w:rsidP="00B44E75">
            <w:pPr>
              <w:spacing w:line="60" w:lineRule="atLeast"/>
              <w:jc w:val="both"/>
              <w:rPr>
                <w:rFonts w:ascii="ArialMT" w:hAnsi="ArialMT" w:cs="ArialMT"/>
                <w:spacing w:val="-2"/>
                <w:sz w:val="16"/>
                <w:szCs w:val="16"/>
              </w:rPr>
            </w:pPr>
            <w:r>
              <w:rPr>
                <w:rFonts w:ascii="ArialMT" w:hAnsi="ArialMT" w:cs="ArialMT"/>
                <w:sz w:val="16"/>
                <w:szCs w:val="16"/>
              </w:rPr>
              <w:t>Отбор образцов</w:t>
            </w:r>
          </w:p>
        </w:tc>
        <w:tc>
          <w:tcPr>
            <w:tcW w:w="1701" w:type="dxa"/>
            <w:tcBorders>
              <w:top w:val="double" w:sz="6" w:space="0" w:color="auto"/>
              <w:left w:val="single" w:sz="6" w:space="0" w:color="auto"/>
              <w:bottom w:val="double" w:sz="6" w:space="0" w:color="auto"/>
              <w:right w:val="single" w:sz="6" w:space="0" w:color="auto"/>
            </w:tcBorders>
          </w:tcPr>
          <w:p w:rsidR="00647FA9" w:rsidRPr="0020030A" w:rsidRDefault="0020030A" w:rsidP="0020030A">
            <w:pPr>
              <w:suppressAutoHyphens/>
              <w:ind w:left="-41" w:right="-23"/>
              <w:jc w:val="both"/>
              <w:rPr>
                <w:sz w:val="16"/>
                <w:szCs w:val="16"/>
                <w:highlight w:val="yellow"/>
              </w:rPr>
            </w:pPr>
            <w:r>
              <w:rPr>
                <w:sz w:val="16"/>
                <w:szCs w:val="16"/>
              </w:rPr>
              <w:t>СТБ 1381, п. 5.2, п. 5.3</w:t>
            </w:r>
          </w:p>
        </w:tc>
      </w:tr>
      <w:tr w:rsidR="00647FA9" w:rsidRPr="0066216A" w:rsidTr="00B44E75">
        <w:tblPrEx>
          <w:tblCellMar>
            <w:top w:w="0" w:type="dxa"/>
            <w:bottom w:w="0" w:type="dxa"/>
          </w:tblCellMar>
        </w:tblPrEx>
        <w:trPr>
          <w:trHeight w:val="432"/>
        </w:trPr>
        <w:tc>
          <w:tcPr>
            <w:tcW w:w="1985" w:type="dxa"/>
            <w:vMerge/>
            <w:tcBorders>
              <w:left w:val="single" w:sz="6" w:space="0" w:color="auto"/>
              <w:right w:val="single" w:sz="6" w:space="0" w:color="auto"/>
            </w:tcBorders>
          </w:tcPr>
          <w:p w:rsidR="00647FA9" w:rsidRPr="00804581" w:rsidRDefault="00647FA9" w:rsidP="00804581">
            <w:pPr>
              <w:rPr>
                <w:b/>
                <w:bCs/>
                <w:spacing w:val="4"/>
                <w:sz w:val="16"/>
                <w:szCs w:val="16"/>
              </w:rPr>
            </w:pPr>
          </w:p>
        </w:tc>
        <w:tc>
          <w:tcPr>
            <w:tcW w:w="1701" w:type="dxa"/>
            <w:vMerge/>
            <w:tcBorders>
              <w:left w:val="single" w:sz="6" w:space="0" w:color="auto"/>
              <w:right w:val="single" w:sz="6" w:space="0" w:color="auto"/>
            </w:tcBorders>
          </w:tcPr>
          <w:p w:rsidR="00647FA9" w:rsidRPr="00D62F58" w:rsidRDefault="00647FA9" w:rsidP="003D3C7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0030A" w:rsidRDefault="0020030A" w:rsidP="0020030A">
            <w:pPr>
              <w:spacing w:line="60" w:lineRule="atLeast"/>
              <w:jc w:val="both"/>
              <w:rPr>
                <w:rFonts w:ascii="ArialMT" w:hAnsi="ArialMT" w:cs="ArialMT"/>
                <w:sz w:val="16"/>
                <w:szCs w:val="16"/>
              </w:rPr>
            </w:pPr>
            <w:r>
              <w:rPr>
                <w:rFonts w:ascii="ArialMT" w:hAnsi="ArialMT" w:cs="ArialMT"/>
                <w:sz w:val="16"/>
                <w:szCs w:val="16"/>
              </w:rPr>
              <w:t>Фактические отклонения линейных размеров ограждений (и их сборочных элементов) от номинальных и отклон</w:t>
            </w:r>
            <w:r>
              <w:rPr>
                <w:rFonts w:ascii="ArialMT" w:hAnsi="ArialMT" w:cs="ArialMT"/>
                <w:sz w:val="16"/>
                <w:szCs w:val="16"/>
              </w:rPr>
              <w:t>е</w:t>
            </w:r>
            <w:r>
              <w:rPr>
                <w:rFonts w:ascii="ArialMT" w:hAnsi="ArialMT" w:cs="ArialMT"/>
                <w:sz w:val="16"/>
                <w:szCs w:val="16"/>
              </w:rPr>
              <w:t xml:space="preserve">ния формы </w:t>
            </w:r>
            <w:proofErr w:type="gramStart"/>
            <w:r>
              <w:rPr>
                <w:rFonts w:ascii="ArialMT" w:hAnsi="ArialMT" w:cs="ArialMT"/>
                <w:sz w:val="16"/>
                <w:szCs w:val="16"/>
              </w:rPr>
              <w:t>от</w:t>
            </w:r>
            <w:proofErr w:type="gramEnd"/>
            <w:r>
              <w:rPr>
                <w:rFonts w:ascii="ArialMT" w:hAnsi="ArialMT" w:cs="ArialMT"/>
                <w:sz w:val="16"/>
                <w:szCs w:val="16"/>
              </w:rPr>
              <w:t xml:space="preserve"> проектной:</w:t>
            </w:r>
          </w:p>
          <w:p w:rsidR="0020030A" w:rsidRDefault="0020030A" w:rsidP="0020030A">
            <w:pPr>
              <w:spacing w:line="60" w:lineRule="atLeast"/>
              <w:jc w:val="both"/>
              <w:rPr>
                <w:rFonts w:ascii="ArialMT" w:hAnsi="ArialMT" w:cs="ArialMT"/>
                <w:sz w:val="16"/>
                <w:szCs w:val="16"/>
              </w:rPr>
            </w:pPr>
            <w:r>
              <w:rPr>
                <w:rFonts w:ascii="ArialMT" w:hAnsi="ArialMT" w:cs="ArialMT"/>
                <w:sz w:val="16"/>
                <w:szCs w:val="16"/>
              </w:rPr>
              <w:t>- отклонение от линейных размеров;</w:t>
            </w:r>
          </w:p>
          <w:p w:rsidR="0020030A" w:rsidRDefault="0020030A" w:rsidP="0020030A">
            <w:pPr>
              <w:spacing w:line="60" w:lineRule="atLeast"/>
              <w:jc w:val="both"/>
              <w:rPr>
                <w:rFonts w:ascii="ArialMT" w:hAnsi="ArialMT" w:cs="ArialMT"/>
                <w:sz w:val="16"/>
                <w:szCs w:val="16"/>
              </w:rPr>
            </w:pPr>
            <w:r>
              <w:rPr>
                <w:rFonts w:ascii="ArialMT" w:hAnsi="ArialMT" w:cs="ArialMT"/>
                <w:sz w:val="16"/>
                <w:szCs w:val="16"/>
              </w:rPr>
              <w:t>- отклонение от перпендикулярности;</w:t>
            </w:r>
          </w:p>
          <w:p w:rsidR="0020030A" w:rsidRDefault="0020030A" w:rsidP="0020030A">
            <w:pPr>
              <w:spacing w:line="60" w:lineRule="atLeast"/>
              <w:jc w:val="both"/>
              <w:rPr>
                <w:rFonts w:ascii="ArialMT" w:hAnsi="ArialMT" w:cs="ArialMT"/>
                <w:sz w:val="16"/>
                <w:szCs w:val="16"/>
              </w:rPr>
            </w:pPr>
            <w:r>
              <w:rPr>
                <w:rFonts w:ascii="ArialMT" w:hAnsi="ArialMT" w:cs="ArialMT"/>
                <w:sz w:val="16"/>
                <w:szCs w:val="16"/>
              </w:rPr>
              <w:t>- отклонение от прямолинейности;</w:t>
            </w:r>
          </w:p>
          <w:p w:rsidR="0020030A" w:rsidRDefault="0020030A" w:rsidP="0020030A">
            <w:pPr>
              <w:spacing w:line="60" w:lineRule="atLeast"/>
              <w:jc w:val="both"/>
              <w:rPr>
                <w:rFonts w:ascii="ArialMT" w:hAnsi="ArialMT" w:cs="ArialMT"/>
                <w:sz w:val="16"/>
                <w:szCs w:val="16"/>
              </w:rPr>
            </w:pPr>
            <w:r>
              <w:rPr>
                <w:rFonts w:ascii="ArialMT" w:hAnsi="ArialMT" w:cs="ArialMT"/>
                <w:sz w:val="16"/>
                <w:szCs w:val="16"/>
              </w:rPr>
              <w:t>- отклонение от равенства диагоналей;</w:t>
            </w:r>
          </w:p>
          <w:p w:rsidR="00647FA9" w:rsidRPr="006C5DE8" w:rsidRDefault="0020030A" w:rsidP="0020030A">
            <w:pPr>
              <w:spacing w:line="60" w:lineRule="atLeast"/>
              <w:jc w:val="both"/>
              <w:rPr>
                <w:bCs/>
                <w:spacing w:val="2"/>
                <w:sz w:val="16"/>
                <w:szCs w:val="16"/>
              </w:rPr>
            </w:pPr>
            <w:r>
              <w:rPr>
                <w:rFonts w:ascii="ArialMT" w:hAnsi="ArialMT" w:cs="ArialMT"/>
                <w:sz w:val="16"/>
                <w:szCs w:val="16"/>
              </w:rPr>
              <w:t>Отклонение от заданного угла сопряжения элементов</w:t>
            </w:r>
          </w:p>
        </w:tc>
        <w:tc>
          <w:tcPr>
            <w:tcW w:w="1701" w:type="dxa"/>
            <w:tcBorders>
              <w:top w:val="double" w:sz="6" w:space="0" w:color="auto"/>
              <w:left w:val="single" w:sz="6" w:space="0" w:color="auto"/>
              <w:bottom w:val="double" w:sz="6" w:space="0" w:color="auto"/>
              <w:right w:val="single" w:sz="6" w:space="0" w:color="auto"/>
            </w:tcBorders>
          </w:tcPr>
          <w:p w:rsidR="0020030A" w:rsidRDefault="0020030A" w:rsidP="0020030A">
            <w:pPr>
              <w:suppressAutoHyphens/>
              <w:ind w:left="-41" w:right="-23"/>
              <w:jc w:val="both"/>
              <w:rPr>
                <w:sz w:val="16"/>
                <w:szCs w:val="16"/>
              </w:rPr>
            </w:pPr>
            <w:r>
              <w:rPr>
                <w:sz w:val="16"/>
                <w:szCs w:val="16"/>
              </w:rPr>
              <w:t>ГОСТ 26433.0</w:t>
            </w:r>
          </w:p>
          <w:p w:rsidR="0020030A" w:rsidRDefault="0020030A" w:rsidP="0020030A">
            <w:pPr>
              <w:suppressAutoHyphens/>
              <w:ind w:left="-41" w:right="-23"/>
              <w:jc w:val="both"/>
              <w:rPr>
                <w:sz w:val="16"/>
                <w:szCs w:val="16"/>
              </w:rPr>
            </w:pPr>
            <w:r>
              <w:rPr>
                <w:sz w:val="16"/>
                <w:szCs w:val="16"/>
              </w:rPr>
              <w:t>ГОСТ 26433.1</w:t>
            </w:r>
          </w:p>
          <w:p w:rsidR="00647FA9" w:rsidRPr="008F262B" w:rsidRDefault="00647FA9" w:rsidP="00B44E75">
            <w:pPr>
              <w:suppressAutoHyphens/>
              <w:ind w:left="-41" w:right="-23"/>
              <w:jc w:val="both"/>
              <w:rPr>
                <w:rFonts w:ascii="ArialMT" w:hAnsi="ArialMT" w:cs="ArialMT"/>
                <w:sz w:val="16"/>
                <w:szCs w:val="16"/>
              </w:rPr>
            </w:pPr>
          </w:p>
        </w:tc>
      </w:tr>
      <w:tr w:rsidR="00647FA9" w:rsidRPr="0066216A" w:rsidTr="00647FA9">
        <w:tblPrEx>
          <w:tblCellMar>
            <w:top w:w="0" w:type="dxa"/>
            <w:bottom w:w="0" w:type="dxa"/>
          </w:tblCellMar>
        </w:tblPrEx>
        <w:trPr>
          <w:trHeight w:val="228"/>
        </w:trPr>
        <w:tc>
          <w:tcPr>
            <w:tcW w:w="1985" w:type="dxa"/>
            <w:vMerge/>
            <w:tcBorders>
              <w:left w:val="single" w:sz="6" w:space="0" w:color="auto"/>
              <w:right w:val="single" w:sz="6" w:space="0" w:color="auto"/>
            </w:tcBorders>
          </w:tcPr>
          <w:p w:rsidR="00647FA9" w:rsidRPr="00804581" w:rsidRDefault="00647FA9" w:rsidP="00804581">
            <w:pPr>
              <w:rPr>
                <w:b/>
                <w:bCs/>
                <w:spacing w:val="4"/>
                <w:sz w:val="16"/>
                <w:szCs w:val="16"/>
              </w:rPr>
            </w:pPr>
          </w:p>
        </w:tc>
        <w:tc>
          <w:tcPr>
            <w:tcW w:w="1701" w:type="dxa"/>
            <w:vMerge/>
            <w:tcBorders>
              <w:left w:val="single" w:sz="6" w:space="0" w:color="auto"/>
              <w:right w:val="single" w:sz="6" w:space="0" w:color="auto"/>
            </w:tcBorders>
          </w:tcPr>
          <w:p w:rsidR="00647FA9" w:rsidRPr="00D62F58" w:rsidRDefault="00647FA9" w:rsidP="003D3C7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47FA9" w:rsidRPr="006C5DE8" w:rsidRDefault="0020030A" w:rsidP="00B44E75">
            <w:pPr>
              <w:spacing w:line="60" w:lineRule="atLeast"/>
              <w:jc w:val="both"/>
              <w:rPr>
                <w:bCs/>
                <w:spacing w:val="2"/>
                <w:sz w:val="16"/>
                <w:szCs w:val="16"/>
              </w:rPr>
            </w:pPr>
            <w:r>
              <w:rPr>
                <w:rFonts w:ascii="ArialMT" w:hAnsi="ArialMT" w:cs="ArialMT"/>
                <w:sz w:val="16"/>
                <w:szCs w:val="16"/>
              </w:rPr>
              <w:t>Качество сварных соединений</w:t>
            </w:r>
          </w:p>
        </w:tc>
        <w:tc>
          <w:tcPr>
            <w:tcW w:w="1701" w:type="dxa"/>
            <w:tcBorders>
              <w:top w:val="double" w:sz="6" w:space="0" w:color="auto"/>
              <w:left w:val="single" w:sz="6" w:space="0" w:color="auto"/>
              <w:bottom w:val="double" w:sz="6" w:space="0" w:color="auto"/>
              <w:right w:val="single" w:sz="6" w:space="0" w:color="auto"/>
            </w:tcBorders>
          </w:tcPr>
          <w:p w:rsidR="00647FA9" w:rsidRPr="008F262B" w:rsidRDefault="0020030A" w:rsidP="00B44E75">
            <w:pPr>
              <w:suppressAutoHyphens/>
              <w:ind w:left="-41" w:right="-23"/>
              <w:jc w:val="both"/>
              <w:rPr>
                <w:rFonts w:ascii="ArialMT" w:hAnsi="ArialMT" w:cs="ArialMT"/>
                <w:sz w:val="16"/>
                <w:szCs w:val="16"/>
              </w:rPr>
            </w:pPr>
            <w:r>
              <w:rPr>
                <w:rFonts w:ascii="ArialMT" w:hAnsi="ArialMT" w:cs="ArialMT"/>
                <w:sz w:val="16"/>
                <w:szCs w:val="16"/>
              </w:rPr>
              <w:t>ГОСТ 3242</w:t>
            </w:r>
          </w:p>
        </w:tc>
      </w:tr>
      <w:tr w:rsidR="00647FA9" w:rsidRPr="0066216A" w:rsidTr="00647FA9">
        <w:tblPrEx>
          <w:tblCellMar>
            <w:top w:w="0" w:type="dxa"/>
            <w:bottom w:w="0" w:type="dxa"/>
          </w:tblCellMar>
        </w:tblPrEx>
        <w:trPr>
          <w:trHeight w:val="247"/>
        </w:trPr>
        <w:tc>
          <w:tcPr>
            <w:tcW w:w="1985" w:type="dxa"/>
            <w:vMerge/>
            <w:tcBorders>
              <w:left w:val="single" w:sz="6" w:space="0" w:color="auto"/>
              <w:right w:val="single" w:sz="6" w:space="0" w:color="auto"/>
            </w:tcBorders>
          </w:tcPr>
          <w:p w:rsidR="00647FA9" w:rsidRPr="00804581" w:rsidRDefault="00647FA9" w:rsidP="00804581">
            <w:pPr>
              <w:rPr>
                <w:b/>
                <w:bCs/>
                <w:spacing w:val="4"/>
                <w:sz w:val="16"/>
                <w:szCs w:val="16"/>
              </w:rPr>
            </w:pPr>
          </w:p>
        </w:tc>
        <w:tc>
          <w:tcPr>
            <w:tcW w:w="1701" w:type="dxa"/>
            <w:vMerge/>
            <w:tcBorders>
              <w:left w:val="single" w:sz="6" w:space="0" w:color="auto"/>
              <w:right w:val="single" w:sz="6" w:space="0" w:color="auto"/>
            </w:tcBorders>
          </w:tcPr>
          <w:p w:rsidR="00647FA9" w:rsidRPr="00D62F58" w:rsidRDefault="00647FA9" w:rsidP="003D3C7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47FA9" w:rsidRPr="006C5DE8" w:rsidRDefault="0020030A" w:rsidP="00B44E75">
            <w:pPr>
              <w:spacing w:line="60" w:lineRule="atLeast"/>
              <w:jc w:val="both"/>
              <w:rPr>
                <w:bCs/>
                <w:spacing w:val="2"/>
                <w:sz w:val="16"/>
                <w:szCs w:val="16"/>
              </w:rPr>
            </w:pPr>
            <w:r>
              <w:rPr>
                <w:rFonts w:ascii="ArialMT" w:hAnsi="ArialMT" w:cs="ArialMT"/>
                <w:sz w:val="16"/>
                <w:szCs w:val="16"/>
              </w:rPr>
              <w:t>Внешний вид швов сварных соединений</w:t>
            </w:r>
          </w:p>
        </w:tc>
        <w:tc>
          <w:tcPr>
            <w:tcW w:w="1701" w:type="dxa"/>
            <w:tcBorders>
              <w:top w:val="double" w:sz="6" w:space="0" w:color="auto"/>
              <w:left w:val="single" w:sz="6" w:space="0" w:color="auto"/>
              <w:bottom w:val="double" w:sz="6" w:space="0" w:color="auto"/>
              <w:right w:val="single" w:sz="6" w:space="0" w:color="auto"/>
            </w:tcBorders>
          </w:tcPr>
          <w:p w:rsidR="00647FA9" w:rsidRPr="008F262B" w:rsidRDefault="00B014F6" w:rsidP="00B44E75">
            <w:pPr>
              <w:suppressAutoHyphens/>
              <w:ind w:left="-41" w:right="-23"/>
              <w:jc w:val="both"/>
              <w:rPr>
                <w:rFonts w:ascii="ArialMT" w:hAnsi="ArialMT" w:cs="ArialMT"/>
                <w:sz w:val="16"/>
                <w:szCs w:val="16"/>
              </w:rPr>
            </w:pPr>
            <w:r>
              <w:rPr>
                <w:rFonts w:ascii="ArialMT" w:hAnsi="ArialMT" w:cs="ArialMT"/>
                <w:sz w:val="16"/>
                <w:szCs w:val="16"/>
              </w:rPr>
              <w:t>СТБ 1133</w:t>
            </w:r>
          </w:p>
        </w:tc>
      </w:tr>
      <w:tr w:rsidR="00647FA9" w:rsidRPr="0066216A" w:rsidTr="00B44E75">
        <w:tblPrEx>
          <w:tblCellMar>
            <w:top w:w="0" w:type="dxa"/>
            <w:bottom w:w="0" w:type="dxa"/>
          </w:tblCellMar>
        </w:tblPrEx>
        <w:trPr>
          <w:trHeight w:val="432"/>
        </w:trPr>
        <w:tc>
          <w:tcPr>
            <w:tcW w:w="1985" w:type="dxa"/>
            <w:vMerge/>
            <w:tcBorders>
              <w:left w:val="single" w:sz="6" w:space="0" w:color="auto"/>
              <w:right w:val="single" w:sz="6" w:space="0" w:color="auto"/>
            </w:tcBorders>
          </w:tcPr>
          <w:p w:rsidR="00647FA9" w:rsidRPr="00804581" w:rsidRDefault="00647FA9" w:rsidP="00804581">
            <w:pPr>
              <w:rPr>
                <w:b/>
                <w:bCs/>
                <w:spacing w:val="4"/>
                <w:sz w:val="16"/>
                <w:szCs w:val="16"/>
              </w:rPr>
            </w:pPr>
          </w:p>
        </w:tc>
        <w:tc>
          <w:tcPr>
            <w:tcW w:w="1701" w:type="dxa"/>
            <w:vMerge/>
            <w:tcBorders>
              <w:left w:val="single" w:sz="6" w:space="0" w:color="auto"/>
              <w:right w:val="single" w:sz="6" w:space="0" w:color="auto"/>
            </w:tcBorders>
          </w:tcPr>
          <w:p w:rsidR="00647FA9" w:rsidRPr="00D62F58" w:rsidRDefault="00647FA9" w:rsidP="003D3C7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47FA9" w:rsidRPr="006C5DE8" w:rsidRDefault="0020030A" w:rsidP="00B44E75">
            <w:pPr>
              <w:spacing w:line="60" w:lineRule="atLeast"/>
              <w:jc w:val="both"/>
              <w:rPr>
                <w:bCs/>
                <w:spacing w:val="2"/>
                <w:sz w:val="16"/>
                <w:szCs w:val="16"/>
              </w:rPr>
            </w:pPr>
            <w:r>
              <w:rPr>
                <w:rFonts w:ascii="ArialMT" w:hAnsi="ArialMT" w:cs="ArialMT"/>
                <w:sz w:val="16"/>
                <w:szCs w:val="16"/>
              </w:rPr>
              <w:t>Качество подготовки поверхности ограждений под ант</w:t>
            </w:r>
            <w:r>
              <w:rPr>
                <w:rFonts w:ascii="ArialMT" w:hAnsi="ArialMT" w:cs="ArialMT"/>
                <w:sz w:val="16"/>
                <w:szCs w:val="16"/>
              </w:rPr>
              <w:t>и</w:t>
            </w:r>
            <w:r>
              <w:rPr>
                <w:rFonts w:ascii="ArialMT" w:hAnsi="ArialMT" w:cs="ArialMT"/>
                <w:sz w:val="16"/>
                <w:szCs w:val="16"/>
              </w:rPr>
              <w:t>коррозионное покрытие</w:t>
            </w:r>
          </w:p>
        </w:tc>
        <w:tc>
          <w:tcPr>
            <w:tcW w:w="1701" w:type="dxa"/>
            <w:tcBorders>
              <w:top w:val="double" w:sz="6" w:space="0" w:color="auto"/>
              <w:left w:val="single" w:sz="6" w:space="0" w:color="auto"/>
              <w:bottom w:val="double" w:sz="6" w:space="0" w:color="auto"/>
              <w:right w:val="single" w:sz="6" w:space="0" w:color="auto"/>
            </w:tcBorders>
          </w:tcPr>
          <w:p w:rsidR="00647FA9" w:rsidRDefault="00B014F6" w:rsidP="00B44E75">
            <w:pPr>
              <w:suppressAutoHyphens/>
              <w:ind w:left="-41" w:right="-23"/>
              <w:jc w:val="both"/>
              <w:rPr>
                <w:rFonts w:ascii="ArialMT" w:hAnsi="ArialMT" w:cs="ArialMT"/>
                <w:sz w:val="16"/>
                <w:szCs w:val="16"/>
              </w:rPr>
            </w:pPr>
            <w:r>
              <w:rPr>
                <w:rFonts w:ascii="ArialMT" w:hAnsi="ArialMT" w:cs="ArialMT"/>
                <w:sz w:val="16"/>
                <w:szCs w:val="16"/>
              </w:rPr>
              <w:t>ГОСТ 9.402</w:t>
            </w:r>
          </w:p>
          <w:p w:rsidR="00B014F6" w:rsidRPr="008F262B" w:rsidRDefault="00B014F6" w:rsidP="00B44E75">
            <w:pPr>
              <w:suppressAutoHyphens/>
              <w:ind w:left="-41" w:right="-23"/>
              <w:jc w:val="both"/>
              <w:rPr>
                <w:rFonts w:ascii="ArialMT" w:hAnsi="ArialMT" w:cs="ArialMT"/>
                <w:sz w:val="16"/>
                <w:szCs w:val="16"/>
              </w:rPr>
            </w:pPr>
            <w:r>
              <w:rPr>
                <w:rFonts w:ascii="ArialMT" w:hAnsi="ArialMT" w:cs="ArialMT"/>
                <w:sz w:val="16"/>
                <w:szCs w:val="16"/>
              </w:rPr>
              <w:t>ГОСТ 31993</w:t>
            </w:r>
          </w:p>
        </w:tc>
      </w:tr>
      <w:tr w:rsidR="00647FA9" w:rsidRPr="0066216A" w:rsidTr="00647FA9">
        <w:tblPrEx>
          <w:tblCellMar>
            <w:top w:w="0" w:type="dxa"/>
            <w:bottom w:w="0" w:type="dxa"/>
          </w:tblCellMar>
        </w:tblPrEx>
        <w:trPr>
          <w:trHeight w:val="187"/>
        </w:trPr>
        <w:tc>
          <w:tcPr>
            <w:tcW w:w="1985" w:type="dxa"/>
            <w:vMerge/>
            <w:tcBorders>
              <w:left w:val="single" w:sz="6" w:space="0" w:color="auto"/>
              <w:right w:val="single" w:sz="6" w:space="0" w:color="auto"/>
            </w:tcBorders>
          </w:tcPr>
          <w:p w:rsidR="00647FA9" w:rsidRPr="00804581" w:rsidRDefault="00647FA9" w:rsidP="00804581">
            <w:pPr>
              <w:rPr>
                <w:b/>
                <w:bCs/>
                <w:spacing w:val="4"/>
                <w:sz w:val="16"/>
                <w:szCs w:val="16"/>
              </w:rPr>
            </w:pPr>
          </w:p>
        </w:tc>
        <w:tc>
          <w:tcPr>
            <w:tcW w:w="1701" w:type="dxa"/>
            <w:vMerge/>
            <w:tcBorders>
              <w:left w:val="single" w:sz="6" w:space="0" w:color="auto"/>
              <w:right w:val="single" w:sz="6" w:space="0" w:color="auto"/>
            </w:tcBorders>
          </w:tcPr>
          <w:p w:rsidR="00647FA9" w:rsidRPr="00D62F58" w:rsidRDefault="00647FA9" w:rsidP="003D3C7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47FA9" w:rsidRPr="006C5DE8" w:rsidRDefault="0020030A" w:rsidP="00B44E75">
            <w:pPr>
              <w:spacing w:line="60" w:lineRule="atLeast"/>
              <w:jc w:val="both"/>
              <w:rPr>
                <w:bCs/>
                <w:spacing w:val="2"/>
                <w:sz w:val="16"/>
                <w:szCs w:val="16"/>
              </w:rPr>
            </w:pPr>
            <w:r>
              <w:rPr>
                <w:rFonts w:ascii="ArialMT" w:hAnsi="ArialMT" w:cs="ArialMT"/>
                <w:sz w:val="16"/>
                <w:szCs w:val="16"/>
              </w:rPr>
              <w:t>Внешний вид защитного покрытия</w:t>
            </w:r>
          </w:p>
        </w:tc>
        <w:tc>
          <w:tcPr>
            <w:tcW w:w="1701" w:type="dxa"/>
            <w:tcBorders>
              <w:top w:val="double" w:sz="6" w:space="0" w:color="auto"/>
              <w:left w:val="single" w:sz="6" w:space="0" w:color="auto"/>
              <w:bottom w:val="double" w:sz="6" w:space="0" w:color="auto"/>
              <w:right w:val="single" w:sz="6" w:space="0" w:color="auto"/>
            </w:tcBorders>
          </w:tcPr>
          <w:p w:rsidR="00B014F6" w:rsidRDefault="00B014F6" w:rsidP="00B014F6">
            <w:pPr>
              <w:spacing w:line="60" w:lineRule="atLeast"/>
              <w:jc w:val="both"/>
              <w:rPr>
                <w:rFonts w:ascii="ArialMT" w:hAnsi="ArialMT" w:cs="ArialMT"/>
                <w:sz w:val="16"/>
                <w:szCs w:val="16"/>
              </w:rPr>
            </w:pPr>
            <w:r>
              <w:rPr>
                <w:rFonts w:ascii="ArialMT" w:hAnsi="ArialMT" w:cs="ArialMT"/>
                <w:sz w:val="16"/>
                <w:szCs w:val="16"/>
              </w:rPr>
              <w:t>ГОСТ 9.032,</w:t>
            </w:r>
          </w:p>
          <w:p w:rsidR="00647FA9" w:rsidRPr="008F262B" w:rsidRDefault="00B014F6" w:rsidP="00B014F6">
            <w:pPr>
              <w:suppressAutoHyphens/>
              <w:ind w:left="-41" w:right="-23"/>
              <w:jc w:val="both"/>
              <w:rPr>
                <w:rFonts w:ascii="ArialMT" w:hAnsi="ArialMT" w:cs="ArialMT"/>
                <w:sz w:val="16"/>
                <w:szCs w:val="16"/>
              </w:rPr>
            </w:pPr>
            <w:r>
              <w:rPr>
                <w:rFonts w:ascii="ArialMT" w:hAnsi="ArialMT" w:cs="ArialMT"/>
                <w:sz w:val="16"/>
                <w:szCs w:val="16"/>
              </w:rPr>
              <w:t>ГОСТ 9.302</w:t>
            </w:r>
          </w:p>
        </w:tc>
      </w:tr>
      <w:tr w:rsidR="00647FA9" w:rsidRPr="0066216A" w:rsidTr="00647FA9">
        <w:tblPrEx>
          <w:tblCellMar>
            <w:top w:w="0" w:type="dxa"/>
            <w:bottom w:w="0" w:type="dxa"/>
          </w:tblCellMar>
        </w:tblPrEx>
        <w:trPr>
          <w:trHeight w:val="231"/>
        </w:trPr>
        <w:tc>
          <w:tcPr>
            <w:tcW w:w="1985" w:type="dxa"/>
            <w:vMerge/>
            <w:tcBorders>
              <w:left w:val="single" w:sz="6" w:space="0" w:color="auto"/>
              <w:bottom w:val="double" w:sz="6" w:space="0" w:color="auto"/>
              <w:right w:val="single" w:sz="6" w:space="0" w:color="auto"/>
            </w:tcBorders>
          </w:tcPr>
          <w:p w:rsidR="00647FA9" w:rsidRPr="00804581" w:rsidRDefault="00647FA9" w:rsidP="00804581">
            <w:pPr>
              <w:rPr>
                <w:b/>
                <w:bCs/>
                <w:spacing w:val="4"/>
                <w:sz w:val="16"/>
                <w:szCs w:val="16"/>
              </w:rPr>
            </w:pPr>
          </w:p>
        </w:tc>
        <w:tc>
          <w:tcPr>
            <w:tcW w:w="1701" w:type="dxa"/>
            <w:vMerge/>
            <w:tcBorders>
              <w:left w:val="single" w:sz="6" w:space="0" w:color="auto"/>
              <w:bottom w:val="double" w:sz="6" w:space="0" w:color="auto"/>
              <w:right w:val="single" w:sz="6" w:space="0" w:color="auto"/>
            </w:tcBorders>
          </w:tcPr>
          <w:p w:rsidR="00647FA9" w:rsidRPr="00D62F58" w:rsidRDefault="00647FA9" w:rsidP="003D3C7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0030A" w:rsidRDefault="0020030A" w:rsidP="0020030A">
            <w:pPr>
              <w:spacing w:line="60" w:lineRule="atLeast"/>
              <w:jc w:val="both"/>
              <w:rPr>
                <w:rFonts w:ascii="ArialMT" w:hAnsi="ArialMT" w:cs="ArialMT"/>
                <w:sz w:val="16"/>
                <w:szCs w:val="16"/>
              </w:rPr>
            </w:pPr>
            <w:r>
              <w:rPr>
                <w:rFonts w:ascii="ArialMT" w:hAnsi="ArialMT" w:cs="ArialMT"/>
                <w:sz w:val="16"/>
                <w:szCs w:val="16"/>
              </w:rPr>
              <w:t xml:space="preserve">Комплектность; </w:t>
            </w:r>
          </w:p>
          <w:p w:rsidR="0020030A" w:rsidRDefault="0020030A" w:rsidP="0020030A">
            <w:pPr>
              <w:spacing w:line="60" w:lineRule="atLeast"/>
              <w:jc w:val="both"/>
              <w:rPr>
                <w:rFonts w:ascii="ArialMT" w:hAnsi="ArialMT" w:cs="ArialMT"/>
                <w:sz w:val="16"/>
                <w:szCs w:val="16"/>
              </w:rPr>
            </w:pPr>
            <w:r>
              <w:rPr>
                <w:rFonts w:ascii="ArialMT" w:hAnsi="ArialMT" w:cs="ArialMT"/>
                <w:sz w:val="16"/>
                <w:szCs w:val="16"/>
              </w:rPr>
              <w:t xml:space="preserve">Маркировка; </w:t>
            </w:r>
          </w:p>
          <w:p w:rsidR="00647FA9" w:rsidRPr="006C5DE8" w:rsidRDefault="0020030A" w:rsidP="0020030A">
            <w:pPr>
              <w:spacing w:line="60" w:lineRule="atLeast"/>
              <w:jc w:val="both"/>
              <w:rPr>
                <w:rFonts w:ascii="ArialMT" w:hAnsi="ArialMT" w:cs="ArialMT"/>
                <w:sz w:val="16"/>
                <w:szCs w:val="16"/>
              </w:rPr>
            </w:pPr>
            <w:r>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B014F6" w:rsidRDefault="00B014F6" w:rsidP="00B014F6">
            <w:pPr>
              <w:spacing w:line="60" w:lineRule="atLeast"/>
              <w:jc w:val="both"/>
              <w:rPr>
                <w:rFonts w:ascii="ArialMT" w:hAnsi="ArialMT" w:cs="ArialMT"/>
                <w:sz w:val="16"/>
                <w:szCs w:val="16"/>
              </w:rPr>
            </w:pPr>
            <w:r>
              <w:rPr>
                <w:rFonts w:ascii="ArialMT" w:hAnsi="ArialMT" w:cs="ArialMT"/>
                <w:sz w:val="16"/>
                <w:szCs w:val="16"/>
              </w:rPr>
              <w:t>СТБ 1381-2003, п. 6.9</w:t>
            </w:r>
          </w:p>
          <w:p w:rsidR="00647FA9" w:rsidRPr="008F262B" w:rsidRDefault="00647FA9" w:rsidP="0020030A">
            <w:pPr>
              <w:suppressAutoHyphens/>
              <w:ind w:left="-41" w:right="-23"/>
              <w:jc w:val="both"/>
              <w:rPr>
                <w:rFonts w:ascii="ArialMT" w:hAnsi="ArialMT" w:cs="ArialMT"/>
                <w:sz w:val="16"/>
                <w:szCs w:val="16"/>
              </w:rPr>
            </w:pPr>
          </w:p>
        </w:tc>
      </w:tr>
    </w:tbl>
    <w:p w:rsidR="00804581" w:rsidRDefault="00804581"/>
    <w:p w:rsidR="00B857B6" w:rsidRPr="00D801E8" w:rsidRDefault="00B857B6" w:rsidP="00245B26"/>
    <w:sectPr w:rsidR="00B857B6" w:rsidRPr="00D801E8" w:rsidSect="00B014F6">
      <w:headerReference w:type="even" r:id="rId8"/>
      <w:headerReference w:type="default" r:id="rId9"/>
      <w:footerReference w:type="default" r:id="rId10"/>
      <w:pgSz w:w="11906" w:h="16838"/>
      <w:pgMar w:top="3856" w:right="992" w:bottom="2836" w:left="1304" w:header="720" w:footer="13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61E" w:rsidRDefault="005A761E">
      <w:r>
        <w:separator/>
      </w:r>
    </w:p>
  </w:endnote>
  <w:endnote w:type="continuationSeparator" w:id="0">
    <w:p w:rsidR="005A761E" w:rsidRDefault="005A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Pr="00FB0FC5" w:rsidRDefault="0001755A" w:rsidP="00243605">
    <w:pPr>
      <w:ind w:firstLine="426"/>
      <w:jc w:val="both"/>
    </w:pPr>
    <w:r w:rsidRPr="00FB0FC5">
      <w:t xml:space="preserve">Руководитель организации </w:t>
    </w:r>
  </w:p>
  <w:p w:rsidR="0001755A" w:rsidRPr="00FB0FC5" w:rsidRDefault="0001755A" w:rsidP="00243605">
    <w:pPr>
      <w:tabs>
        <w:tab w:val="left" w:pos="3050"/>
      </w:tabs>
      <w:ind w:firstLine="426"/>
      <w:jc w:val="both"/>
    </w:pPr>
    <w:r w:rsidRPr="00FB0FC5">
      <w:t xml:space="preserve">по оценке системы </w:t>
    </w:r>
    <w:r w:rsidRPr="00FB0FC5">
      <w:tab/>
    </w:r>
  </w:p>
  <w:p w:rsidR="0001755A" w:rsidRPr="009A303A" w:rsidRDefault="0001755A" w:rsidP="00243605">
    <w:pPr>
      <w:ind w:firstLine="426"/>
      <w:jc w:val="both"/>
      <w:rPr>
        <w:sz w:val="16"/>
        <w:szCs w:val="16"/>
      </w:rPr>
    </w:pPr>
    <w:r w:rsidRPr="00FB0FC5">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61E" w:rsidRDefault="005A761E">
      <w:r>
        <w:separator/>
      </w:r>
    </w:p>
  </w:footnote>
  <w:footnote w:type="continuationSeparator" w:id="0">
    <w:p w:rsidR="005A761E" w:rsidRDefault="005A7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B014F6" w:rsidRDefault="00B014F6" w:rsidP="00FB0FC5">
    <w:pPr>
      <w:ind w:left="4320"/>
      <w:rPr>
        <w:b/>
        <w:sz w:val="18"/>
        <w:szCs w:val="18"/>
      </w:rPr>
    </w:pPr>
  </w:p>
  <w:p w:rsidR="00FB0FC5" w:rsidRPr="00706A04" w:rsidRDefault="00FB0FC5" w:rsidP="00FB0FC5">
    <w:pPr>
      <w:ind w:left="4320"/>
      <w:rPr>
        <w:sz w:val="18"/>
        <w:szCs w:val="18"/>
      </w:rPr>
    </w:pPr>
    <w:r>
      <w:rPr>
        <w:b/>
        <w:sz w:val="18"/>
        <w:szCs w:val="18"/>
      </w:rPr>
      <w:t>Дополнение №1</w:t>
    </w:r>
    <w:r w:rsidRPr="003E520D">
      <w:rPr>
        <w:sz w:val="18"/>
        <w:szCs w:val="18"/>
      </w:rPr>
      <w:t xml:space="preserve"> </w:t>
    </w:r>
    <w:r w:rsidRPr="00706A04">
      <w:rPr>
        <w:sz w:val="18"/>
        <w:szCs w:val="18"/>
      </w:rPr>
      <w:t>к свидетельству</w:t>
    </w:r>
  </w:p>
  <w:p w:rsidR="00FB0FC5" w:rsidRPr="00706A04" w:rsidRDefault="00FB0FC5" w:rsidP="00FB0FC5">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r>
    <w:r w:rsidRPr="00DD38DA">
      <w:rPr>
        <w:sz w:val="28"/>
        <w:szCs w:val="28"/>
        <w:u w:val="single"/>
      </w:rPr>
      <w:t>05891370.</w:t>
    </w:r>
    <w:r w:rsidR="0029445D">
      <w:rPr>
        <w:sz w:val="28"/>
        <w:szCs w:val="28"/>
        <w:u w:val="single"/>
      </w:rPr>
      <w:t xml:space="preserve">1376 </w:t>
    </w:r>
    <w:r w:rsidRPr="00DD38DA">
      <w:rPr>
        <w:sz w:val="28"/>
        <w:szCs w:val="28"/>
        <w:u w:val="single"/>
      </w:rPr>
      <w:t>-202</w:t>
    </w:r>
    <w:r w:rsidR="0009112C">
      <w:rPr>
        <w:sz w:val="28"/>
        <w:szCs w:val="28"/>
        <w:u w:val="single"/>
      </w:rPr>
      <w:t>2</w:t>
    </w:r>
    <w:r w:rsidRPr="00706A04">
      <w:rPr>
        <w:sz w:val="28"/>
        <w:u w:val="single"/>
      </w:rPr>
      <w:t xml:space="preserve">                            .</w:t>
    </w:r>
  </w:p>
  <w:p w:rsidR="00FB0FC5" w:rsidRPr="00706A04" w:rsidRDefault="00FB0FC5" w:rsidP="00FB0FC5">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FB0FC5" w:rsidRPr="00E510FF" w:rsidRDefault="00FB0FC5" w:rsidP="00FB0FC5">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E33F23">
      <w:rPr>
        <w:sz w:val="24"/>
        <w:szCs w:val="24"/>
      </w:rPr>
      <w:t>«</w:t>
    </w:r>
    <w:r w:rsidRPr="00E33F23">
      <w:rPr>
        <w:sz w:val="28"/>
        <w:u w:val="single"/>
      </w:rPr>
      <w:t xml:space="preserve"> </w:t>
    </w:r>
    <w:r w:rsidR="00EC218B">
      <w:rPr>
        <w:sz w:val="28"/>
        <w:u w:val="single"/>
      </w:rPr>
      <w:t>30</w:t>
    </w:r>
    <w:r w:rsidRPr="00E33F23">
      <w:rPr>
        <w:sz w:val="28"/>
        <w:u w:val="single"/>
      </w:rPr>
      <w:t xml:space="preserve"> </w:t>
    </w:r>
    <w:r w:rsidRPr="00E33F23">
      <w:rPr>
        <w:sz w:val="24"/>
        <w:szCs w:val="24"/>
      </w:rPr>
      <w:t>»</w:t>
    </w:r>
    <w:r w:rsidRPr="00E33F23">
      <w:rPr>
        <w:sz w:val="28"/>
        <w:u w:val="single"/>
      </w:rPr>
      <w:t xml:space="preserve"> ноября  </w:t>
    </w:r>
    <w:r w:rsidRPr="00E33F23">
      <w:rPr>
        <w:sz w:val="18"/>
        <w:szCs w:val="18"/>
      </w:rPr>
      <w:t>20</w:t>
    </w:r>
    <w:r w:rsidRPr="00E33F23">
      <w:rPr>
        <w:sz w:val="28"/>
        <w:szCs w:val="28"/>
        <w:u w:val="single"/>
      </w:rPr>
      <w:t xml:space="preserve"> 22</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2E0681">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2E0681">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FB0FC5" w:rsidRPr="006805F8" w:rsidRDefault="00FB0FC5" w:rsidP="00FB0FC5">
    <w:pPr>
      <w:rPr>
        <w:sz w:val="22"/>
      </w:rPr>
    </w:pPr>
  </w:p>
  <w:p w:rsidR="00FB0FC5" w:rsidRPr="00BA10DD" w:rsidRDefault="00FB0FC5" w:rsidP="00FB0FC5">
    <w:pPr>
      <w:jc w:val="center"/>
      <w:rPr>
        <w:sz w:val="8"/>
        <w:szCs w:val="8"/>
      </w:rPr>
    </w:pPr>
    <w:r>
      <w:rPr>
        <w:sz w:val="32"/>
        <w:szCs w:val="32"/>
      </w:rPr>
      <w:t>ОБЛАСТЬ ТЕХНИЧЕСКОЙ КОМПЕТЕНТНОСТИ</w:t>
    </w:r>
  </w:p>
  <w:p w:rsidR="00FB0FC5" w:rsidRDefault="00FB0FC5" w:rsidP="00FB0FC5">
    <w:pPr>
      <w:tabs>
        <w:tab w:val="left" w:pos="5625"/>
      </w:tabs>
      <w:jc w:val="center"/>
      <w:rPr>
        <w:sz w:val="32"/>
        <w:szCs w:val="32"/>
      </w:rPr>
    </w:pPr>
    <w:r w:rsidRPr="00C86AA8">
      <w:rPr>
        <w:sz w:val="32"/>
        <w:szCs w:val="32"/>
      </w:rPr>
      <w:t>производственного контроля</w:t>
    </w:r>
  </w:p>
  <w:p w:rsidR="00EC218B" w:rsidRDefault="00EC218B" w:rsidP="00EC218B">
    <w:pPr>
      <w:jc w:val="center"/>
      <w:rPr>
        <w:sz w:val="28"/>
        <w:szCs w:val="28"/>
      </w:rPr>
    </w:pPr>
    <w:r>
      <w:rPr>
        <w:sz w:val="32"/>
        <w:szCs w:val="32"/>
      </w:rPr>
      <w:t>Частного производственно-торгового предприятия  «ВитСтальПром»</w:t>
    </w:r>
  </w:p>
  <w:p w:rsidR="0001755A" w:rsidRDefault="0001755A"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p w:rsidR="00B014F6" w:rsidRDefault="00B014F6" w:rsidP="00B966ED">
    <w:pPr>
      <w:jc w:val="center"/>
      <w:rPr>
        <w:sz w:val="12"/>
        <w:szCs w:val="12"/>
      </w:rPr>
    </w:pP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2B0"/>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12C"/>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030A"/>
    <w:rsid w:val="0020166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A5"/>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45D"/>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0681"/>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4AEE"/>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61E"/>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47FA9"/>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C3E"/>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895"/>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5E21"/>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4F6"/>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75"/>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3941"/>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4E08"/>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B4764"/>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520B"/>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3F23"/>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18B"/>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17C2E"/>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0FC5"/>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186">
      <w:bodyDiv w:val="1"/>
      <w:marLeft w:val="0"/>
      <w:marRight w:val="0"/>
      <w:marTop w:val="0"/>
      <w:marBottom w:val="0"/>
      <w:divBdr>
        <w:top w:val="none" w:sz="0" w:space="0" w:color="auto"/>
        <w:left w:val="none" w:sz="0" w:space="0" w:color="auto"/>
        <w:bottom w:val="none" w:sz="0" w:space="0" w:color="auto"/>
        <w:right w:val="none" w:sz="0" w:space="0" w:color="auto"/>
      </w:divBdr>
    </w:div>
    <w:div w:id="452214339">
      <w:bodyDiv w:val="1"/>
      <w:marLeft w:val="0"/>
      <w:marRight w:val="0"/>
      <w:marTop w:val="0"/>
      <w:marBottom w:val="0"/>
      <w:divBdr>
        <w:top w:val="none" w:sz="0" w:space="0" w:color="auto"/>
        <w:left w:val="none" w:sz="0" w:space="0" w:color="auto"/>
        <w:bottom w:val="none" w:sz="0" w:space="0" w:color="auto"/>
        <w:right w:val="none" w:sz="0" w:space="0" w:color="auto"/>
      </w:divBdr>
    </w:div>
    <w:div w:id="614755105">
      <w:bodyDiv w:val="1"/>
      <w:marLeft w:val="0"/>
      <w:marRight w:val="0"/>
      <w:marTop w:val="0"/>
      <w:marBottom w:val="0"/>
      <w:divBdr>
        <w:top w:val="none" w:sz="0" w:space="0" w:color="auto"/>
        <w:left w:val="none" w:sz="0" w:space="0" w:color="auto"/>
        <w:bottom w:val="none" w:sz="0" w:space="0" w:color="auto"/>
        <w:right w:val="none" w:sz="0" w:space="0" w:color="auto"/>
      </w:divBdr>
    </w:div>
    <w:div w:id="794103759">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89470648">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90366313">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535583925">
      <w:bodyDiv w:val="1"/>
      <w:marLeft w:val="0"/>
      <w:marRight w:val="0"/>
      <w:marTop w:val="0"/>
      <w:marBottom w:val="0"/>
      <w:divBdr>
        <w:top w:val="none" w:sz="0" w:space="0" w:color="auto"/>
        <w:left w:val="none" w:sz="0" w:space="0" w:color="auto"/>
        <w:bottom w:val="none" w:sz="0" w:space="0" w:color="auto"/>
        <w:right w:val="none" w:sz="0" w:space="0" w:color="auto"/>
      </w:divBdr>
    </w:div>
    <w:div w:id="1892571010">
      <w:bodyDiv w:val="1"/>
      <w:marLeft w:val="0"/>
      <w:marRight w:val="0"/>
      <w:marTop w:val="0"/>
      <w:marBottom w:val="0"/>
      <w:divBdr>
        <w:top w:val="none" w:sz="0" w:space="0" w:color="auto"/>
        <w:left w:val="none" w:sz="0" w:space="0" w:color="auto"/>
        <w:bottom w:val="none" w:sz="0" w:space="0" w:color="auto"/>
        <w:right w:val="none" w:sz="0" w:space="0" w:color="auto"/>
      </w:divBdr>
    </w:div>
    <w:div w:id="1921676958">
      <w:bodyDiv w:val="1"/>
      <w:marLeft w:val="0"/>
      <w:marRight w:val="0"/>
      <w:marTop w:val="0"/>
      <w:marBottom w:val="0"/>
      <w:divBdr>
        <w:top w:val="none" w:sz="0" w:space="0" w:color="auto"/>
        <w:left w:val="none" w:sz="0" w:space="0" w:color="auto"/>
        <w:bottom w:val="none" w:sz="0" w:space="0" w:color="auto"/>
        <w:right w:val="none" w:sz="0" w:space="0" w:color="auto"/>
      </w:divBdr>
    </w:div>
    <w:div w:id="20214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BC9EE-A864-4A84-BE4A-669CFEDD1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2023-02-07T08:30:00Z</cp:lastPrinted>
  <dcterms:created xsi:type="dcterms:W3CDTF">2026-06-12T12:14:00Z</dcterms:created>
  <dcterms:modified xsi:type="dcterms:W3CDTF">2026-06-12T12:14:00Z</dcterms:modified>
</cp:coreProperties>
</file>