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специал</w:t>
            </w:r>
            <w:r w:rsidRPr="00746887">
              <w:rPr>
                <w:b/>
                <w:bCs/>
                <w:spacing w:val="4"/>
                <w:sz w:val="16"/>
                <w:szCs w:val="16"/>
              </w:rPr>
              <w:t>ь</w:t>
            </w:r>
            <w:r w:rsidRPr="00746887">
              <w:rPr>
                <w:b/>
                <w:bCs/>
                <w:spacing w:val="4"/>
                <w:sz w:val="16"/>
                <w:szCs w:val="16"/>
              </w:rPr>
              <w:t>ных видов фундаме</w:t>
            </w:r>
            <w:r w:rsidRPr="00746887">
              <w:rPr>
                <w:b/>
                <w:bCs/>
                <w:spacing w:val="4"/>
                <w:sz w:val="16"/>
                <w:szCs w:val="16"/>
              </w:rPr>
              <w:t>н</w:t>
            </w:r>
            <w:r w:rsidRPr="00746887">
              <w:rPr>
                <w:b/>
                <w:bCs/>
                <w:spacing w:val="4"/>
                <w:sz w:val="16"/>
                <w:szCs w:val="16"/>
              </w:rPr>
              <w:t>тов зданий и сооруж</w:t>
            </w:r>
            <w:r w:rsidRPr="00746887">
              <w:rPr>
                <w:b/>
                <w:bCs/>
                <w:spacing w:val="4"/>
                <w:sz w:val="16"/>
                <w:szCs w:val="16"/>
              </w:rPr>
              <w:t>е</w:t>
            </w:r>
            <w:r w:rsidRPr="0074688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14-01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18-04 к СНБ 5.01.01-99 </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Траншейные и свайные стены, выпо</w:t>
            </w:r>
            <w:r w:rsidRPr="00CC190F">
              <w:rPr>
                <w:rFonts w:ascii="ArialMT" w:hAnsi="ArialMT" w:cs="ArialMT"/>
                <w:sz w:val="16"/>
                <w:szCs w:val="16"/>
              </w:rPr>
              <w:t>л</w:t>
            </w:r>
            <w:r w:rsidRPr="00CC190F">
              <w:rPr>
                <w:rFonts w:ascii="ArialMT" w:hAnsi="ArialMT" w:cs="ArialMT"/>
                <w:sz w:val="16"/>
                <w:szCs w:val="16"/>
              </w:rPr>
              <w:t>няемым методом “стена в гру</w:t>
            </w:r>
            <w:r w:rsidRPr="00CC190F">
              <w:rPr>
                <w:rFonts w:ascii="ArialMT" w:hAnsi="ArialMT" w:cs="ArialMT"/>
                <w:sz w:val="16"/>
                <w:szCs w:val="16"/>
              </w:rPr>
              <w:t>н</w:t>
            </w:r>
            <w:r w:rsidR="00FD2C1E">
              <w:rPr>
                <w:rFonts w:ascii="ArialMT" w:hAnsi="ArialMT" w:cs="ArialMT"/>
                <w:sz w:val="16"/>
                <w:szCs w:val="16"/>
              </w:rPr>
              <w:t>те”</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Буроинъекционные анк</w:t>
            </w:r>
            <w:r w:rsidRPr="00CC190F">
              <w:rPr>
                <w:rFonts w:ascii="ArialMT" w:hAnsi="ArialMT" w:cs="ArialMT"/>
                <w:sz w:val="16"/>
                <w:szCs w:val="16"/>
              </w:rPr>
              <w:t>е</w:t>
            </w:r>
            <w:r w:rsidRPr="00CC190F">
              <w:rPr>
                <w:rFonts w:ascii="ArialMT" w:hAnsi="ArialMT" w:cs="ArialMT"/>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1164.4-2009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1164.5-2010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rsidTr="00C02308">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75109" w:rsidRDefault="00746887" w:rsidP="00275109">
            <w:pPr>
              <w:rPr>
                <w:b/>
                <w:bCs/>
                <w:spacing w:val="4"/>
                <w:sz w:val="16"/>
                <w:szCs w:val="16"/>
              </w:rPr>
            </w:pPr>
            <w:r w:rsidRPr="00275109">
              <w:rPr>
                <w:b/>
                <w:bCs/>
                <w:spacing w:val="4"/>
                <w:sz w:val="16"/>
                <w:szCs w:val="16"/>
              </w:rPr>
              <w:t>Устройство антикорр</w:t>
            </w:r>
            <w:r w:rsidRPr="00275109">
              <w:rPr>
                <w:b/>
                <w:bCs/>
                <w:spacing w:val="4"/>
                <w:sz w:val="16"/>
                <w:szCs w:val="16"/>
              </w:rPr>
              <w:t>о</w:t>
            </w:r>
            <w:r w:rsidRPr="00275109">
              <w:rPr>
                <w:b/>
                <w:bCs/>
                <w:spacing w:val="4"/>
                <w:sz w:val="16"/>
                <w:szCs w:val="16"/>
              </w:rPr>
              <w:t>зионных покрытий строительных ко</w:t>
            </w:r>
            <w:r w:rsidRPr="00275109">
              <w:rPr>
                <w:b/>
                <w:bCs/>
                <w:spacing w:val="4"/>
                <w:sz w:val="16"/>
                <w:szCs w:val="16"/>
              </w:rPr>
              <w:t>н</w:t>
            </w:r>
            <w:r w:rsidRPr="00275109">
              <w:rPr>
                <w:b/>
                <w:bCs/>
                <w:spacing w:val="4"/>
                <w:sz w:val="16"/>
                <w:szCs w:val="16"/>
              </w:rPr>
              <w:t>струкций зданий и сооруж</w:t>
            </w:r>
            <w:r w:rsidRPr="00275109">
              <w:rPr>
                <w:b/>
                <w:bCs/>
                <w:spacing w:val="4"/>
                <w:sz w:val="16"/>
                <w:szCs w:val="16"/>
              </w:rPr>
              <w:t>е</w:t>
            </w:r>
            <w:r w:rsidRPr="00275109">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275109" w:rsidRDefault="00746887" w:rsidP="00804581">
            <w:pPr>
              <w:spacing w:line="60" w:lineRule="atLeast"/>
              <w:jc w:val="both"/>
              <w:rPr>
                <w:rFonts w:ascii="ArialMT" w:hAnsi="ArialMT" w:cs="ArialMT"/>
                <w:sz w:val="16"/>
                <w:szCs w:val="16"/>
              </w:rPr>
            </w:pPr>
            <w:r w:rsidRPr="00275109">
              <w:rPr>
                <w:rFonts w:ascii="ArialMT" w:hAnsi="ArialMT" w:cs="ArialMT"/>
                <w:sz w:val="16"/>
                <w:szCs w:val="16"/>
              </w:rPr>
              <w:t xml:space="preserve">ТКП 45-5.09-33-2006 </w:t>
            </w:r>
          </w:p>
          <w:p w:rsidR="00746887" w:rsidRPr="00275109" w:rsidRDefault="00746887" w:rsidP="00804581">
            <w:pPr>
              <w:spacing w:line="60" w:lineRule="atLeast"/>
              <w:jc w:val="both"/>
              <w:rPr>
                <w:rFonts w:ascii="ArialMT" w:hAnsi="ArialMT" w:cs="ArialMT"/>
                <w:sz w:val="16"/>
                <w:szCs w:val="16"/>
              </w:rPr>
            </w:pPr>
            <w:r w:rsidRPr="00275109">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275109" w:rsidRDefault="00FD2C1E" w:rsidP="00804581">
            <w:pPr>
              <w:spacing w:line="60" w:lineRule="atLeast"/>
              <w:jc w:val="both"/>
              <w:rPr>
                <w:rFonts w:ascii="ArialMT" w:hAnsi="ArialMT" w:cs="ArialMT"/>
                <w:sz w:val="16"/>
                <w:szCs w:val="16"/>
              </w:rPr>
            </w:pPr>
            <w:r w:rsidRPr="00275109">
              <w:rPr>
                <w:rFonts w:ascii="ArialMT" w:hAnsi="ArialMT" w:cs="ArialMT"/>
                <w:sz w:val="16"/>
                <w:szCs w:val="16"/>
              </w:rPr>
              <w:t>Подготовка поверхности</w:t>
            </w:r>
          </w:p>
          <w:p w:rsidR="00746887" w:rsidRPr="00275109" w:rsidRDefault="00746887" w:rsidP="00804581">
            <w:pPr>
              <w:spacing w:line="60" w:lineRule="atLeast"/>
              <w:jc w:val="both"/>
              <w:rPr>
                <w:rFonts w:ascii="ArialMT" w:hAnsi="ArialMT" w:cs="ArialMT"/>
                <w:sz w:val="16"/>
                <w:szCs w:val="16"/>
              </w:rPr>
            </w:pPr>
            <w:r w:rsidRPr="00275109">
              <w:rPr>
                <w:rFonts w:ascii="ArialMT" w:hAnsi="ArialMT" w:cs="ArialMT"/>
                <w:sz w:val="16"/>
                <w:szCs w:val="16"/>
              </w:rPr>
              <w:t>Лакокрасочные покр</w:t>
            </w:r>
            <w:r w:rsidRPr="00275109">
              <w:rPr>
                <w:rFonts w:ascii="ArialMT" w:hAnsi="ArialMT" w:cs="ArialMT"/>
                <w:sz w:val="16"/>
                <w:szCs w:val="16"/>
              </w:rPr>
              <w:t>ы</w:t>
            </w:r>
            <w:r w:rsidR="00FD2C1E" w:rsidRPr="00275109">
              <w:rPr>
                <w:rFonts w:ascii="ArialMT" w:hAnsi="ArialMT" w:cs="ArialMT"/>
                <w:sz w:val="16"/>
                <w:szCs w:val="16"/>
              </w:rPr>
              <w:t>тия</w:t>
            </w:r>
          </w:p>
          <w:p w:rsidR="00746887" w:rsidRPr="00275109" w:rsidRDefault="00746887" w:rsidP="00804581">
            <w:pPr>
              <w:spacing w:line="60" w:lineRule="atLeast"/>
              <w:jc w:val="both"/>
              <w:rPr>
                <w:rFonts w:ascii="ArialMT" w:hAnsi="ArialMT" w:cs="ArialMT"/>
                <w:sz w:val="16"/>
                <w:szCs w:val="16"/>
              </w:rPr>
            </w:pPr>
            <w:r w:rsidRPr="00275109">
              <w:rPr>
                <w:rFonts w:ascii="ArialMT" w:hAnsi="ArialMT" w:cs="ArialMT"/>
                <w:sz w:val="16"/>
                <w:szCs w:val="16"/>
              </w:rPr>
              <w:t>Мастичные, шпатлевочные и наливные полимерные п</w:t>
            </w:r>
            <w:r w:rsidRPr="00275109">
              <w:rPr>
                <w:rFonts w:ascii="ArialMT" w:hAnsi="ArialMT" w:cs="ArialMT"/>
                <w:sz w:val="16"/>
                <w:szCs w:val="16"/>
              </w:rPr>
              <w:t>о</w:t>
            </w:r>
            <w:r w:rsidR="00FD2C1E" w:rsidRPr="00275109">
              <w:rPr>
                <w:rFonts w:ascii="ArialMT" w:hAnsi="ArialMT" w:cs="ArialMT"/>
                <w:sz w:val="16"/>
                <w:szCs w:val="16"/>
              </w:rPr>
              <w:t>крытия</w:t>
            </w:r>
          </w:p>
          <w:p w:rsidR="00746887" w:rsidRPr="00275109" w:rsidRDefault="007468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sidR="00FD2C1E">
              <w:rPr>
                <w:rFonts w:ascii="ArialMT" w:hAnsi="ArialMT" w:cs="ArialMT"/>
                <w:sz w:val="16"/>
                <w:szCs w:val="16"/>
              </w:rPr>
              <w:t>пицы)</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00FD2C1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lastRenderedPageBreak/>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C02308"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C02308" w:rsidRPr="00C02308" w:rsidRDefault="00C02308" w:rsidP="008121BE">
            <w:pPr>
              <w:rPr>
                <w:b/>
                <w:bCs/>
                <w:spacing w:val="4"/>
                <w:sz w:val="16"/>
                <w:szCs w:val="16"/>
              </w:rPr>
            </w:pPr>
            <w:r w:rsidRPr="00C02308">
              <w:rPr>
                <w:b/>
                <w:bCs/>
                <w:spacing w:val="4"/>
                <w:sz w:val="16"/>
                <w:szCs w:val="16"/>
              </w:rPr>
              <w:t>Устройство тепловой изоляции оборудов</w:t>
            </w:r>
            <w:r w:rsidRPr="00C02308">
              <w:rPr>
                <w:b/>
                <w:bCs/>
                <w:spacing w:val="4"/>
                <w:sz w:val="16"/>
                <w:szCs w:val="16"/>
              </w:rPr>
              <w:t>а</w:t>
            </w:r>
            <w:r w:rsidRPr="00C02308">
              <w:rPr>
                <w:b/>
                <w:bCs/>
                <w:spacing w:val="4"/>
                <w:sz w:val="16"/>
                <w:szCs w:val="16"/>
              </w:rPr>
              <w:t>ния и трубопров</w:t>
            </w:r>
            <w:r w:rsidRPr="00C02308">
              <w:rPr>
                <w:b/>
                <w:bCs/>
                <w:spacing w:val="4"/>
                <w:sz w:val="16"/>
                <w:szCs w:val="16"/>
              </w:rPr>
              <w:t>о</w:t>
            </w:r>
            <w:r w:rsidRPr="00C02308">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C02308" w:rsidRPr="00C02308" w:rsidRDefault="00C02308" w:rsidP="008121BE">
            <w:pPr>
              <w:spacing w:line="60" w:lineRule="atLeast"/>
              <w:jc w:val="both"/>
              <w:rPr>
                <w:rFonts w:ascii="ArialMT" w:hAnsi="ArialMT" w:cs="ArialMT"/>
                <w:sz w:val="16"/>
                <w:szCs w:val="16"/>
              </w:rPr>
            </w:pPr>
            <w:r w:rsidRPr="00C02308">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C02308" w:rsidRPr="00625FFB" w:rsidRDefault="00C02308" w:rsidP="008121BE">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C02308" w:rsidRPr="00625FFB" w:rsidRDefault="00C02308" w:rsidP="008121BE">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C02308"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C02308" w:rsidRPr="006F3B1E" w:rsidRDefault="00C02308"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C02308" w:rsidRPr="00C03A9B" w:rsidRDefault="00C02308"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C02308"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C02308" w:rsidRPr="008D1D82" w:rsidRDefault="00C02308"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02308" w:rsidRPr="00C03A9B" w:rsidRDefault="00C02308"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C02308"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C02308" w:rsidRPr="008D1D82" w:rsidRDefault="00C02308"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02308" w:rsidRPr="00C03A9B" w:rsidRDefault="00C02308"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C02308"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C02308" w:rsidRPr="008D1D82" w:rsidRDefault="00C02308"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02308" w:rsidRPr="00C03A9B" w:rsidRDefault="00C02308"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C02308"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C02308" w:rsidRPr="008D1D82" w:rsidRDefault="00C02308"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C02308" w:rsidRPr="00C03A9B" w:rsidRDefault="00C02308"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C02308"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02308" w:rsidRPr="00804581" w:rsidRDefault="00C02308"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C02308"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C02308" w:rsidRPr="00851ABB" w:rsidRDefault="00C02308"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C02308" w:rsidRPr="00851ABB" w:rsidRDefault="00C02308"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C02308"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C02308" w:rsidRPr="00851ABB" w:rsidRDefault="00C02308"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C02308" w:rsidRPr="003327C5" w:rsidRDefault="00C02308"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02308" w:rsidRPr="00370D14" w:rsidRDefault="00C02308"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C02308" w:rsidRPr="0066216A" w:rsidTr="008B796A">
        <w:tblPrEx>
          <w:tblCellMar>
            <w:top w:w="0" w:type="dxa"/>
            <w:bottom w:w="0" w:type="dxa"/>
          </w:tblCellMar>
        </w:tblPrEx>
        <w:trPr>
          <w:trHeight w:val="432"/>
        </w:trPr>
        <w:tc>
          <w:tcPr>
            <w:tcW w:w="1985" w:type="dxa"/>
            <w:tcBorders>
              <w:left w:val="single" w:sz="6" w:space="0" w:color="auto"/>
              <w:right w:val="single" w:sz="6" w:space="0" w:color="auto"/>
            </w:tcBorders>
          </w:tcPr>
          <w:p w:rsidR="00C02308" w:rsidRPr="005374DF" w:rsidRDefault="00C02308" w:rsidP="008121BE">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p w:rsidR="00C02308" w:rsidRPr="005374DF" w:rsidRDefault="00C02308" w:rsidP="008121BE">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308" w:rsidRPr="002C1825" w:rsidRDefault="00C02308" w:rsidP="008121BE">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C02308" w:rsidRPr="002C1825" w:rsidRDefault="00C02308" w:rsidP="008121B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308" w:rsidRPr="002C1825" w:rsidRDefault="00C02308" w:rsidP="008121BE">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C02308" w:rsidRPr="002C1825" w:rsidRDefault="00C02308" w:rsidP="008121BE">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C02308" w:rsidRDefault="00C02308" w:rsidP="008121BE">
            <w:pPr>
              <w:spacing w:line="60" w:lineRule="atLeast"/>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C02308" w:rsidRPr="002C1825" w:rsidRDefault="00C02308" w:rsidP="008121BE">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C02308"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02308" w:rsidRPr="00804581" w:rsidRDefault="00C02308"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C02308" w:rsidRPr="00804581" w:rsidRDefault="00C02308"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C02308" w:rsidRPr="00D62F58" w:rsidRDefault="00C02308"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C02308" w:rsidRPr="00D62F58" w:rsidRDefault="00C02308" w:rsidP="00804581">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C02308" w:rsidRPr="00D62F58" w:rsidRDefault="00C02308"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C02308" w:rsidRPr="00D62F58" w:rsidRDefault="00C02308"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C02308" w:rsidRPr="00D62F58" w:rsidRDefault="00C02308"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C02308" w:rsidRPr="00D62F58" w:rsidRDefault="00C02308"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C02308" w:rsidRPr="00D62F58" w:rsidRDefault="00C02308"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C02308" w:rsidRPr="00D62F58" w:rsidRDefault="00C02308"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default" r:id="rId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05" w:rsidRDefault="00950405">
      <w:r>
        <w:separator/>
      </w:r>
    </w:p>
  </w:endnote>
  <w:endnote w:type="continuationSeparator" w:id="0">
    <w:p w:rsidR="00950405" w:rsidRDefault="0095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05" w:rsidRDefault="00950405">
      <w:r>
        <w:separator/>
      </w:r>
    </w:p>
  </w:footnote>
  <w:footnote w:type="continuationSeparator" w:id="0">
    <w:p w:rsidR="00950405" w:rsidRDefault="00950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7445D8">
      <w:rPr>
        <w:sz w:val="28"/>
        <w:szCs w:val="28"/>
        <w:u w:val="single"/>
      </w:rPr>
      <w:t>.</w:t>
    </w:r>
    <w:r w:rsidR="00C02308" w:rsidRPr="007445D8">
      <w:rPr>
        <w:sz w:val="28"/>
        <w:szCs w:val="28"/>
        <w:u w:val="single"/>
      </w:rPr>
      <w:t>13</w:t>
    </w:r>
    <w:r w:rsidR="000C7053">
      <w:rPr>
        <w:sz w:val="28"/>
        <w:szCs w:val="28"/>
        <w:u w:val="single"/>
      </w:rPr>
      <w:t>70</w:t>
    </w:r>
    <w:r w:rsidRPr="007445D8">
      <w:rPr>
        <w:sz w:val="28"/>
        <w:szCs w:val="28"/>
        <w:u w:val="single"/>
      </w:rPr>
      <w:t xml:space="preserve"> -202</w:t>
    </w:r>
    <w:r w:rsidR="00275109" w:rsidRPr="007445D8">
      <w:rPr>
        <w:sz w:val="28"/>
        <w:szCs w:val="28"/>
        <w:u w:val="single"/>
      </w:rPr>
      <w:t>2</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7445D8">
      <w:rPr>
        <w:sz w:val="28"/>
        <w:u w:val="single"/>
      </w:rPr>
      <w:t>1</w:t>
    </w:r>
    <w:r w:rsidR="000C7053">
      <w:rPr>
        <w:sz w:val="28"/>
        <w:u w:val="single"/>
      </w:rPr>
      <w:t>4</w:t>
    </w:r>
    <w:r w:rsidRPr="00316932">
      <w:rPr>
        <w:sz w:val="28"/>
        <w:u w:val="single"/>
      </w:rPr>
      <w:t xml:space="preserve"> </w:t>
    </w:r>
    <w:r w:rsidRPr="00316932">
      <w:rPr>
        <w:sz w:val="24"/>
        <w:szCs w:val="24"/>
      </w:rPr>
      <w:t>»</w:t>
    </w:r>
    <w:r w:rsidRPr="00316932">
      <w:rPr>
        <w:sz w:val="28"/>
        <w:u w:val="single"/>
      </w:rPr>
      <w:t xml:space="preserve"> </w:t>
    </w:r>
    <w:r w:rsidR="00275109">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275109">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F4919">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F491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C02308">
      <w:rPr>
        <w:sz w:val="32"/>
        <w:szCs w:val="32"/>
      </w:rPr>
      <w:t>СтройИнжинирингИнвест</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5393"/>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053"/>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5109"/>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919"/>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4E4A"/>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5D8"/>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1BE"/>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21A"/>
    <w:rsid w:val="00876CF2"/>
    <w:rsid w:val="008772C5"/>
    <w:rsid w:val="00881860"/>
    <w:rsid w:val="00884950"/>
    <w:rsid w:val="00886BAF"/>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405"/>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0E74"/>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2308"/>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2A8"/>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2025-02-27T10:36:00Z</cp:lastPrinted>
  <dcterms:created xsi:type="dcterms:W3CDTF">2026-06-12T13:58:00Z</dcterms:created>
  <dcterms:modified xsi:type="dcterms:W3CDTF">2026-06-12T13:58:00Z</dcterms:modified>
</cp:coreProperties>
</file>