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"/>
        <w:gridCol w:w="1559"/>
        <w:gridCol w:w="2268"/>
        <w:gridCol w:w="3969"/>
        <w:gridCol w:w="1672"/>
        <w:gridCol w:w="29"/>
      </w:tblGrid>
      <w:tr w:rsidR="006C62E2" w:rsidRPr="00B24AC7" w:rsidTr="00DD34DF">
        <w:trPr>
          <w:gridBefore w:val="1"/>
          <w:wBefore w:w="30" w:type="dxa"/>
          <w:cantSplit/>
          <w:trHeight w:val="286"/>
        </w:trPr>
        <w:tc>
          <w:tcPr>
            <w:tcW w:w="1559" w:type="dxa"/>
            <w:vMerge w:val="restart"/>
          </w:tcPr>
          <w:p w:rsidR="006C62E2" w:rsidRPr="00B24AC7" w:rsidRDefault="006C62E2" w:rsidP="000F5860">
            <w:pPr>
              <w:spacing w:line="216" w:lineRule="auto"/>
              <w:ind w:right="-57"/>
              <w:rPr>
                <w:bCs/>
                <w:iCs/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vMerge w:val="restart"/>
          </w:tcPr>
          <w:p w:rsidR="006C62E2" w:rsidRPr="00B24AC7" w:rsidRDefault="006C62E2" w:rsidP="000F586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6C62E2" w:rsidRPr="00B24AC7" w:rsidRDefault="006C62E2" w:rsidP="001227BE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pacing w:val="-2"/>
                <w:sz w:val="19"/>
                <w:szCs w:val="19"/>
              </w:rPr>
              <w:t xml:space="preserve">СТБ 1164.0-2012 </w:t>
            </w:r>
          </w:p>
        </w:tc>
        <w:tc>
          <w:tcPr>
            <w:tcW w:w="3969" w:type="dxa"/>
          </w:tcPr>
          <w:p w:rsidR="006C62E2" w:rsidRPr="00B24AC7" w:rsidRDefault="006C62E2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Вертикальная планировка;</w:t>
            </w:r>
          </w:p>
          <w:p w:rsidR="006C62E2" w:rsidRPr="00B24AC7" w:rsidRDefault="006C62E2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Разработка выемок и котлованов;</w:t>
            </w:r>
          </w:p>
          <w:p w:rsidR="006C62E2" w:rsidRPr="00B24AC7" w:rsidRDefault="006C62E2" w:rsidP="00757EED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насыпи и обратные засыпки</w:t>
            </w:r>
          </w:p>
        </w:tc>
        <w:tc>
          <w:tcPr>
            <w:tcW w:w="1701" w:type="dxa"/>
            <w:gridSpan w:val="2"/>
          </w:tcPr>
          <w:p w:rsidR="006C62E2" w:rsidRDefault="006C62E2" w:rsidP="001227BE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 xml:space="preserve">СТБ 1164.0-2012 </w:t>
            </w:r>
            <w:r w:rsidRPr="00B24AC7">
              <w:rPr>
                <w:bCs/>
                <w:iCs/>
                <w:spacing w:val="-6"/>
                <w:sz w:val="19"/>
                <w:szCs w:val="19"/>
              </w:rPr>
              <w:t xml:space="preserve">ГОСТ 26433.0-85 </w:t>
            </w:r>
            <w:r w:rsidRPr="00B24AC7">
              <w:rPr>
                <w:bCs/>
                <w:iCs/>
                <w:sz w:val="19"/>
                <w:szCs w:val="19"/>
              </w:rPr>
              <w:t xml:space="preserve">ГОСТ 26433.2-94 </w:t>
            </w:r>
          </w:p>
          <w:p w:rsidR="006C62E2" w:rsidRPr="00B24AC7" w:rsidRDefault="006C62E2" w:rsidP="001227BE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6C62E2" w:rsidRPr="00B24AC7" w:rsidTr="00DD34DF">
        <w:trPr>
          <w:gridBefore w:val="1"/>
          <w:wBefore w:w="30" w:type="dxa"/>
          <w:cantSplit/>
          <w:trHeight w:val="286"/>
        </w:trPr>
        <w:tc>
          <w:tcPr>
            <w:tcW w:w="1559" w:type="dxa"/>
            <w:vMerge/>
          </w:tcPr>
          <w:p w:rsidR="006C62E2" w:rsidRPr="00B24AC7" w:rsidRDefault="006C62E2" w:rsidP="000F5860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6C62E2" w:rsidRPr="00B24AC7" w:rsidRDefault="006C62E2" w:rsidP="000F586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</w:tcPr>
          <w:p w:rsidR="006C62E2" w:rsidRPr="00B24AC7" w:rsidRDefault="006C62E2" w:rsidP="006C62E2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Определение к</w:t>
            </w:r>
            <w:r>
              <w:rPr>
                <w:bCs/>
                <w:iCs/>
                <w:sz w:val="19"/>
                <w:szCs w:val="19"/>
              </w:rPr>
              <w:t>оэффициент</w:t>
            </w:r>
            <w:r>
              <w:rPr>
                <w:bCs/>
                <w:iCs/>
                <w:sz w:val="19"/>
                <w:szCs w:val="19"/>
              </w:rPr>
              <w:t>а</w:t>
            </w:r>
            <w:r>
              <w:rPr>
                <w:bCs/>
                <w:iCs/>
                <w:sz w:val="19"/>
                <w:szCs w:val="19"/>
              </w:rPr>
              <w:t xml:space="preserve"> уплотнения грунта</w:t>
            </w:r>
            <w:r>
              <w:rPr>
                <w:bCs/>
                <w:iCs/>
                <w:sz w:val="19"/>
                <w:szCs w:val="19"/>
              </w:rPr>
              <w:t xml:space="preserve"> ускоренным методом динамического зондирования</w:t>
            </w:r>
          </w:p>
        </w:tc>
        <w:tc>
          <w:tcPr>
            <w:tcW w:w="1701" w:type="dxa"/>
            <w:gridSpan w:val="2"/>
          </w:tcPr>
          <w:p w:rsidR="006C62E2" w:rsidRPr="00B24AC7" w:rsidRDefault="006C62E2" w:rsidP="001227BE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СТБ 1377-2003</w:t>
            </w:r>
          </w:p>
        </w:tc>
      </w:tr>
      <w:tr w:rsidR="006C62E2" w:rsidRPr="00B24AC7" w:rsidTr="00DD34DF">
        <w:trPr>
          <w:gridBefore w:val="1"/>
          <w:wBefore w:w="30" w:type="dxa"/>
          <w:cantSplit/>
          <w:trHeight w:val="607"/>
        </w:trPr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62E2" w:rsidRPr="00B24AC7" w:rsidRDefault="006C62E2" w:rsidP="000F586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E2" w:rsidRPr="00B24AC7" w:rsidRDefault="006C62E2" w:rsidP="000F586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6C62E2" w:rsidRPr="00B24AC7" w:rsidRDefault="006C62E2" w:rsidP="001227B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 xml:space="preserve"> </w:t>
            </w:r>
            <w:r w:rsidRPr="00B24AC7">
              <w:rPr>
                <w:bCs/>
                <w:iCs/>
                <w:spacing w:val="-2"/>
                <w:sz w:val="19"/>
                <w:szCs w:val="19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2" w:rsidRPr="00B24AC7" w:rsidRDefault="006C62E2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Устройство оснований из грунтов, уплотненных тяжелыми трамбовками;</w:t>
            </w:r>
          </w:p>
          <w:p w:rsidR="006C62E2" w:rsidRPr="00B24AC7" w:rsidRDefault="006C62E2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устройство плитных фундаментов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E2" w:rsidRPr="00B24AC7" w:rsidRDefault="006C62E2" w:rsidP="000F5860">
            <w:pPr>
              <w:spacing w:line="185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1164.0-2012.</w:t>
            </w:r>
          </w:p>
          <w:p w:rsidR="006C62E2" w:rsidRPr="00B24AC7" w:rsidRDefault="006C62E2" w:rsidP="001227BE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1164.1-2009</w:t>
            </w:r>
          </w:p>
        </w:tc>
      </w:tr>
      <w:tr w:rsidR="006C62E2" w:rsidRPr="00B24AC7" w:rsidTr="00DD34DF">
        <w:trPr>
          <w:gridBefore w:val="1"/>
          <w:wBefore w:w="30" w:type="dxa"/>
          <w:cantSplit/>
          <w:trHeight w:val="607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C62E2" w:rsidRPr="00B24AC7" w:rsidRDefault="006C62E2" w:rsidP="00757EED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2" w:rsidRPr="00B24AC7" w:rsidRDefault="006C62E2" w:rsidP="006C62E2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6C62E2" w:rsidRPr="00B24AC7" w:rsidRDefault="006C62E2" w:rsidP="00757EED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2" w:rsidRDefault="006C62E2" w:rsidP="00757EED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Фундаменты из забивных свай.</w:t>
            </w:r>
          </w:p>
          <w:p w:rsidR="006C62E2" w:rsidRDefault="006C62E2" w:rsidP="00757EED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Фундаменты из буронабивных свай</w:t>
            </w:r>
          </w:p>
          <w:p w:rsidR="006C62E2" w:rsidRDefault="006C62E2" w:rsidP="00757EED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 xml:space="preserve">Фундаменты из свай набивных с уплотненным основанием </w:t>
            </w:r>
          </w:p>
          <w:p w:rsidR="006C62E2" w:rsidRPr="00B24AC7" w:rsidRDefault="006C62E2" w:rsidP="00757EED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Буроинъекционные анкеры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E2" w:rsidRPr="00B24AC7" w:rsidRDefault="006C62E2" w:rsidP="00757EED">
            <w:pPr>
              <w:spacing w:line="185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1164.0-2012.</w:t>
            </w:r>
          </w:p>
          <w:p w:rsidR="006C62E2" w:rsidRPr="00B24AC7" w:rsidRDefault="006C62E2" w:rsidP="00757EED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</w:t>
            </w:r>
            <w:r>
              <w:rPr>
                <w:bCs/>
                <w:iCs/>
                <w:sz w:val="19"/>
                <w:szCs w:val="19"/>
              </w:rPr>
              <w:t>3</w:t>
            </w:r>
            <w:r w:rsidRPr="00B24AC7">
              <w:rPr>
                <w:bCs/>
                <w:iCs/>
                <w:sz w:val="19"/>
                <w:szCs w:val="19"/>
              </w:rPr>
              <w:t>-2009</w:t>
            </w:r>
            <w:r w:rsidRPr="00B24AC7">
              <w:rPr>
                <w:bCs/>
                <w:iCs/>
                <w:sz w:val="19"/>
                <w:szCs w:val="19"/>
              </w:rPr>
              <w:t xml:space="preserve"> </w:t>
            </w:r>
            <w:r w:rsidRPr="00B24AC7">
              <w:rPr>
                <w:bCs/>
                <w:iCs/>
                <w:sz w:val="19"/>
                <w:szCs w:val="19"/>
              </w:rPr>
              <w:t>СТБ 1164.</w:t>
            </w:r>
            <w:r>
              <w:rPr>
                <w:bCs/>
                <w:iCs/>
                <w:sz w:val="19"/>
                <w:szCs w:val="19"/>
              </w:rPr>
              <w:t>4</w:t>
            </w:r>
            <w:r w:rsidRPr="00B24AC7">
              <w:rPr>
                <w:bCs/>
                <w:iCs/>
                <w:sz w:val="19"/>
                <w:szCs w:val="19"/>
              </w:rPr>
              <w:t>-2009</w:t>
            </w:r>
          </w:p>
        </w:tc>
      </w:tr>
      <w:tr w:rsidR="006C62E2" w:rsidRPr="00B24AC7" w:rsidTr="00DD34DF">
        <w:trPr>
          <w:gridBefore w:val="1"/>
          <w:wBefore w:w="30" w:type="dxa"/>
          <w:cantSplit/>
          <w:trHeight w:val="551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C62E2" w:rsidRPr="00B24AC7" w:rsidRDefault="006C62E2" w:rsidP="00757EED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E2" w:rsidRPr="00B24AC7" w:rsidRDefault="006C62E2" w:rsidP="00757EED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E2" w:rsidRPr="00B24AC7" w:rsidRDefault="006C62E2" w:rsidP="00757EED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Траншейные и свайные стены, выполненные методом «стена в грунте»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C62E2" w:rsidRPr="00B24AC7" w:rsidRDefault="006C62E2" w:rsidP="00757EED">
            <w:pPr>
              <w:spacing w:line="185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1164.0-2012.</w:t>
            </w:r>
          </w:p>
          <w:p w:rsidR="006C62E2" w:rsidRPr="00B24AC7" w:rsidRDefault="006C62E2" w:rsidP="00757EED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</w:t>
            </w:r>
            <w:r>
              <w:rPr>
                <w:bCs/>
                <w:iCs/>
                <w:sz w:val="19"/>
                <w:szCs w:val="19"/>
              </w:rPr>
              <w:t>5</w:t>
            </w:r>
            <w:r w:rsidRPr="00B24AC7">
              <w:rPr>
                <w:bCs/>
                <w:iCs/>
                <w:sz w:val="19"/>
                <w:szCs w:val="19"/>
              </w:rPr>
              <w:t>-20</w:t>
            </w:r>
            <w:r>
              <w:rPr>
                <w:bCs/>
                <w:iCs/>
                <w:sz w:val="19"/>
                <w:szCs w:val="19"/>
              </w:rPr>
              <w:t>10</w:t>
            </w:r>
          </w:p>
        </w:tc>
      </w:tr>
      <w:tr w:rsidR="00757EED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z w:val="19"/>
              </w:rPr>
              <w:t xml:space="preserve">Монтаж блоков фундаментов и </w:t>
            </w:r>
            <w:r w:rsidRPr="00B24AC7">
              <w:rPr>
                <w:spacing w:val="-6"/>
                <w:sz w:val="19"/>
                <w:szCs w:val="19"/>
              </w:rPr>
              <w:t xml:space="preserve"> стен подземной части зданий.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Бетонные работы.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</w:tc>
      </w:tr>
      <w:tr w:rsidR="00757EED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FE2543" w:rsidRDefault="00FE2543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Сборка и закрепление монтажных соединений элементов конструкций на </w:t>
            </w:r>
            <w:r>
              <w:rPr>
                <w:spacing w:val="-6"/>
                <w:sz w:val="19"/>
                <w:szCs w:val="19"/>
              </w:rPr>
              <w:t xml:space="preserve">высокопрочных </w:t>
            </w:r>
            <w:r w:rsidRPr="00B24AC7">
              <w:rPr>
                <w:spacing w:val="-6"/>
                <w:sz w:val="19"/>
                <w:szCs w:val="19"/>
              </w:rPr>
              <w:t xml:space="preserve">болтах </w:t>
            </w:r>
            <w:r>
              <w:rPr>
                <w:spacing w:val="-6"/>
                <w:sz w:val="19"/>
                <w:szCs w:val="19"/>
              </w:rPr>
              <w:t xml:space="preserve">с </w:t>
            </w:r>
            <w:r w:rsidRPr="00B24AC7">
              <w:rPr>
                <w:spacing w:val="-6"/>
                <w:sz w:val="19"/>
                <w:szCs w:val="19"/>
              </w:rPr>
              <w:t>контролируем</w:t>
            </w:r>
            <w:r>
              <w:rPr>
                <w:spacing w:val="-6"/>
                <w:sz w:val="19"/>
                <w:szCs w:val="19"/>
              </w:rPr>
              <w:t>ым</w:t>
            </w:r>
            <w:r w:rsidRPr="00B24AC7">
              <w:rPr>
                <w:spacing w:val="-6"/>
                <w:sz w:val="19"/>
                <w:szCs w:val="19"/>
              </w:rPr>
              <w:t xml:space="preserve"> натяжени</w:t>
            </w:r>
            <w:r>
              <w:rPr>
                <w:spacing w:val="-6"/>
                <w:sz w:val="19"/>
                <w:szCs w:val="19"/>
              </w:rPr>
              <w:t>ем</w:t>
            </w:r>
          </w:p>
          <w:p w:rsidR="00757EED" w:rsidRPr="00B24AC7" w:rsidRDefault="00FE2543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 </w:t>
            </w:r>
            <w:r w:rsidR="00757EED" w:rsidRPr="00B24AC7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</w:tr>
      <w:tr w:rsidR="00757EED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</w:tr>
      <w:tr w:rsidR="00757EED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lastRenderedPageBreak/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</w:tr>
      <w:tr w:rsidR="00757EED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br w:type="page"/>
            </w:r>
            <w:r w:rsidR="00207E8E">
              <w:rPr>
                <w:spacing w:val="-6"/>
                <w:sz w:val="19"/>
                <w:szCs w:val="19"/>
              </w:rPr>
              <w:t>Устройство</w:t>
            </w:r>
            <w:r w:rsidRPr="00B24AC7">
              <w:rPr>
                <w:spacing w:val="-6"/>
                <w:sz w:val="19"/>
                <w:szCs w:val="19"/>
              </w:rPr>
              <w:t xml:space="preserve">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B24AC7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B24AC7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</w:tr>
      <w:tr w:rsidR="00757EED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6C62E2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45-5.08-75-2007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757EED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45-3.02-7-2005</w:t>
            </w:r>
          </w:p>
          <w:p w:rsidR="006C62E2" w:rsidRPr="00B24AC7" w:rsidRDefault="006C62E2" w:rsidP="006C62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157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7EED" w:rsidRPr="00B24AC7" w:rsidRDefault="006C62E2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5.08.01-2019</w:t>
            </w:r>
          </w:p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1.03.05-2023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1.03.05-2023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8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1.03.03-2022</w:t>
            </w:r>
          </w:p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1.03.04-2022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B24AC7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1.03.04-2022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45-3.02-223-2010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1476-2004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757EED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757EED" w:rsidRPr="00B24AC7" w:rsidRDefault="00757EED" w:rsidP="00757EED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bCs/>
                <w:iCs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100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Штукатурные;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облицовочные.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Малярные;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обойные.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B24AC7">
              <w:rPr>
                <w:shd w:val="clear" w:color="auto" w:fill="FFFFFF"/>
              </w:rPr>
              <w:t>СП 1.03.06-2023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B24AC7">
              <w:rPr>
                <w:shd w:val="clear" w:color="auto" w:fill="FFFFFF"/>
              </w:rPr>
              <w:t>СП 1.03.06-2023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СНиП 3.05.06-85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Электропроводки;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57EED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П1-03 к СНиП 2.04.14-88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207E8E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45-4.01-72-2007</w:t>
            </w:r>
          </w:p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207E8E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207E8E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45-4.02-73-2006</w:t>
            </w:r>
          </w:p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6C62E2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403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6C62E2" w:rsidRPr="00B24AC7" w:rsidRDefault="006C62E2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E2" w:rsidRPr="00B24AC7" w:rsidRDefault="006C62E2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6C62E2" w:rsidRPr="00B24AC7" w:rsidRDefault="006C62E2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E2" w:rsidRPr="00B24AC7" w:rsidRDefault="006C62E2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6C62E2" w:rsidRPr="00B24AC7" w:rsidRDefault="006C62E2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СТБ 2021-2009 </w:t>
            </w:r>
          </w:p>
        </w:tc>
      </w:tr>
      <w:tr w:rsidR="00207E8E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1999-2009</w:t>
            </w:r>
          </w:p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57EED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45-4.01-272-2012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757EED" w:rsidRPr="00B24AC7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600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4.02.01-2020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2116-2010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8C6CCC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123A0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123A04" w:rsidRDefault="00757EED" w:rsidP="00757EED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4906A9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F1E83">
              <w:rPr>
                <w:spacing w:val="-6"/>
                <w:sz w:val="19"/>
                <w:szCs w:val="19"/>
              </w:rPr>
              <w:t>Лакокрасочные</w:t>
            </w:r>
          </w:p>
          <w:p w:rsidR="00757EED" w:rsidRPr="00123A0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06A9">
              <w:rPr>
                <w:spacing w:val="-6"/>
                <w:sz w:val="19"/>
                <w:szCs w:val="19"/>
              </w:rPr>
              <w:t xml:space="preserve"> покрытия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123A0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757EED" w:rsidRPr="008C6CCC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013B1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013B1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757EED" w:rsidRPr="00B013B1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42012C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757EED" w:rsidRPr="0042012C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757EED" w:rsidRPr="00B013B1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57EED" w:rsidRPr="008C6CCC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2F5462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013B1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757EED" w:rsidRPr="00B013B1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42012C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757EED" w:rsidRPr="0042012C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757EED" w:rsidRPr="00B013B1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57EED" w:rsidRPr="008C6CCC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757EED" w:rsidRPr="008C6CCC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45-3.02-69-2007.</w:t>
            </w:r>
          </w:p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757EED" w:rsidRPr="008C6CCC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45-3.02-70-2009</w:t>
            </w:r>
          </w:p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(кроме п. 5.14)</w:t>
            </w:r>
          </w:p>
        </w:tc>
      </w:tr>
      <w:tr w:rsidR="00D27D4E" w:rsidRPr="008C6CCC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4E" w:rsidRPr="00A74274" w:rsidRDefault="00D27D4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улиц и дорог городов, поселков, сельских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4E" w:rsidRPr="00A74274" w:rsidRDefault="00D27D4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3.03.06-2023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4E" w:rsidRDefault="00D27D4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Основные параметры улиц населенных пунктов;</w:t>
            </w:r>
          </w:p>
          <w:p w:rsidR="00D27D4E" w:rsidRDefault="00D27D4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Поперечный профиль;</w:t>
            </w:r>
          </w:p>
          <w:p w:rsidR="00D27D4E" w:rsidRDefault="00D27D4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План и продольный профиль;</w:t>
            </w:r>
          </w:p>
          <w:p w:rsidR="00D27D4E" w:rsidRDefault="00D27D4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Тротуары, пешеходные улицы и дорожки;</w:t>
            </w:r>
          </w:p>
          <w:p w:rsidR="00D27D4E" w:rsidRDefault="00D27D4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Велосипедные дорожки;</w:t>
            </w:r>
          </w:p>
          <w:p w:rsidR="00D27D4E" w:rsidRDefault="00D27D4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Остановочные пункты маршрутных пассажирских транспортных средств;</w:t>
            </w:r>
          </w:p>
          <w:p w:rsidR="00D27D4E" w:rsidRDefault="00D27D4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Автомобильные стоянки и парковки;</w:t>
            </w:r>
          </w:p>
          <w:p w:rsidR="00D27D4E" w:rsidRDefault="00D27D4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Пересечения и примыкания;</w:t>
            </w:r>
          </w:p>
          <w:p w:rsidR="00D27D4E" w:rsidRPr="00A74274" w:rsidRDefault="00D27D4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Водоотводные системы и устройства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D4E" w:rsidRDefault="00D27D4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1349-2009</w:t>
            </w:r>
          </w:p>
          <w:p w:rsidR="00D27D4E" w:rsidRPr="00A74274" w:rsidRDefault="00D27D4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26433.0-85 ГОСТ 26433.2-94</w:t>
            </w:r>
          </w:p>
        </w:tc>
      </w:tr>
      <w:tr w:rsidR="00D27D4E" w:rsidRPr="006570C8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cantSplit/>
          <w:trHeight w:val="547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Мосты и трубы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3.03.02-2021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</w:t>
            </w:r>
            <w:r w:rsidRPr="006570C8">
              <w:rPr>
                <w:spacing w:val="-6"/>
                <w:sz w:val="19"/>
                <w:szCs w:val="19"/>
              </w:rPr>
              <w:t>пециальны</w:t>
            </w:r>
            <w:r>
              <w:rPr>
                <w:spacing w:val="-6"/>
                <w:sz w:val="19"/>
                <w:szCs w:val="19"/>
              </w:rPr>
              <w:t>х</w:t>
            </w:r>
            <w:r w:rsidRPr="006570C8">
              <w:rPr>
                <w:spacing w:val="-6"/>
                <w:sz w:val="19"/>
                <w:szCs w:val="19"/>
              </w:rPr>
              <w:t xml:space="preserve"> и вспомогательны</w:t>
            </w:r>
            <w:r>
              <w:rPr>
                <w:spacing w:val="-6"/>
                <w:sz w:val="19"/>
                <w:szCs w:val="19"/>
              </w:rPr>
              <w:t>х</w:t>
            </w:r>
            <w:r w:rsidRPr="006570C8">
              <w:rPr>
                <w:spacing w:val="-6"/>
                <w:sz w:val="19"/>
                <w:szCs w:val="19"/>
              </w:rPr>
              <w:t xml:space="preserve"> сооружения и устройства.</w:t>
            </w:r>
          </w:p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Бетонные работы.</w:t>
            </w:r>
          </w:p>
          <w:p w:rsidR="00D27D4E" w:rsidRDefault="00D27D4E" w:rsidP="003A318C">
            <w:pPr>
              <w:spacing w:line="216" w:lineRule="auto"/>
              <w:ind w:left="-57" w:right="-57"/>
              <w:contextualSpacing/>
            </w:pPr>
            <w:r>
              <w:t>Бетонирование монолитных конструкций;</w:t>
            </w:r>
          </w:p>
          <w:p w:rsidR="00D27D4E" w:rsidRDefault="00DD34DF" w:rsidP="003A318C">
            <w:pPr>
              <w:spacing w:line="216" w:lineRule="auto"/>
              <w:ind w:left="-57" w:right="-57"/>
              <w:contextualSpacing/>
            </w:pPr>
            <w:r>
              <w:t>у</w:t>
            </w:r>
            <w:r w:rsidR="00D27D4E">
              <w:t>стройство свай, свай-оболочек;</w:t>
            </w:r>
          </w:p>
          <w:p w:rsidR="00D27D4E" w:rsidRDefault="00DD34DF" w:rsidP="003A318C">
            <w:pPr>
              <w:spacing w:line="216" w:lineRule="auto"/>
              <w:ind w:left="-57" w:right="-57"/>
              <w:contextualSpacing/>
            </w:pPr>
            <w:r>
              <w:t>у</w:t>
            </w:r>
            <w:r w:rsidR="00D27D4E">
              <w:t>стройство буровых столбов (свай);</w:t>
            </w:r>
          </w:p>
          <w:p w:rsidR="00D27D4E" w:rsidRDefault="00DD34DF" w:rsidP="003A318C">
            <w:pPr>
              <w:spacing w:line="216" w:lineRule="auto"/>
              <w:ind w:left="-57" w:right="-57"/>
              <w:contextualSpacing/>
            </w:pPr>
            <w:r>
              <w:t>ф</w:t>
            </w:r>
            <w:r w:rsidR="00D27D4E">
              <w:t>ундаменты мелкого заложения</w:t>
            </w:r>
            <w:r>
              <w:t>;</w:t>
            </w:r>
          </w:p>
          <w:p w:rsidR="00DD34DF" w:rsidRDefault="00DD34DF" w:rsidP="003A318C">
            <w:pPr>
              <w:spacing w:line="216" w:lineRule="auto"/>
              <w:ind w:left="-57" w:right="-57"/>
              <w:contextualSpacing/>
            </w:pPr>
            <w:r>
              <w:t>устройство опускных колодцев;</w:t>
            </w:r>
          </w:p>
          <w:p w:rsidR="00DD34DF" w:rsidRDefault="00DD34DF" w:rsidP="003A318C">
            <w:pPr>
              <w:spacing w:line="216" w:lineRule="auto"/>
              <w:ind w:left="-57" w:right="-57"/>
              <w:contextualSpacing/>
            </w:pPr>
            <w:r>
              <w:t>устройство железобетонных труб;</w:t>
            </w:r>
          </w:p>
          <w:p w:rsidR="00DD34DF" w:rsidRDefault="00DD34DF" w:rsidP="003A318C">
            <w:pPr>
              <w:spacing w:line="216" w:lineRule="auto"/>
              <w:ind w:left="-57" w:right="-57"/>
              <w:contextualSpacing/>
            </w:pPr>
            <w:r>
              <w:t>монтаж стоечных опор;</w:t>
            </w:r>
          </w:p>
          <w:p w:rsidR="00DD34DF" w:rsidRDefault="00DD34DF" w:rsidP="003A318C">
            <w:pPr>
              <w:spacing w:line="216" w:lineRule="auto"/>
              <w:ind w:left="-57" w:right="-57"/>
              <w:contextualSpacing/>
            </w:pPr>
            <w:r>
              <w:t>монтаж опор-стенок;</w:t>
            </w:r>
          </w:p>
          <w:p w:rsidR="00DD34DF" w:rsidRDefault="00DD34DF" w:rsidP="003A318C">
            <w:pPr>
              <w:spacing w:line="216" w:lineRule="auto"/>
              <w:ind w:left="-57" w:right="-57"/>
              <w:contextualSpacing/>
            </w:pPr>
            <w:r>
              <w:t>монтаж пролетных строений;</w:t>
            </w:r>
          </w:p>
          <w:p w:rsidR="00DD34DF" w:rsidRDefault="00DD34DF" w:rsidP="003A318C">
            <w:pPr>
              <w:spacing w:line="216" w:lineRule="auto"/>
              <w:ind w:left="-57" w:right="-57"/>
              <w:contextualSpacing/>
            </w:pPr>
            <w:r>
              <w:t>навесная сборка продетных строений;</w:t>
            </w:r>
          </w:p>
          <w:p w:rsidR="00DD34DF" w:rsidRDefault="00DD34DF" w:rsidP="003A318C">
            <w:pPr>
              <w:spacing w:line="216" w:lineRule="auto"/>
              <w:ind w:left="-57" w:right="-57"/>
              <w:contextualSpacing/>
            </w:pPr>
            <w:r>
              <w:t>устройство монтажных соединений;</w:t>
            </w:r>
          </w:p>
          <w:p w:rsidR="00DD34DF" w:rsidRDefault="00DD34DF" w:rsidP="003A318C">
            <w:pPr>
              <w:spacing w:line="216" w:lineRule="auto"/>
              <w:ind w:left="-57" w:right="-57"/>
              <w:contextualSpacing/>
            </w:pPr>
            <w:r>
              <w:t>инъецирование и заполнение каналов;</w:t>
            </w:r>
          </w:p>
          <w:p w:rsidR="00DD34DF" w:rsidRDefault="00DD34DF" w:rsidP="003A318C">
            <w:pPr>
              <w:spacing w:line="216" w:lineRule="auto"/>
              <w:ind w:left="-57" w:right="-57"/>
              <w:contextualSpacing/>
            </w:pPr>
            <w:r>
              <w:t>опалубочные работы;</w:t>
            </w:r>
          </w:p>
          <w:p w:rsidR="00DD34DF" w:rsidRDefault="00DD34DF" w:rsidP="003A318C">
            <w:pPr>
              <w:spacing w:line="216" w:lineRule="auto"/>
              <w:ind w:left="-57" w:right="-57"/>
              <w:contextualSpacing/>
            </w:pPr>
            <w:r>
              <w:t>устройство стальных и сталежелезобетонных мостов;</w:t>
            </w:r>
          </w:p>
          <w:p w:rsidR="00DD34DF" w:rsidRDefault="00DD34DF" w:rsidP="003A318C">
            <w:pPr>
              <w:spacing w:line="216" w:lineRule="auto"/>
              <w:ind w:left="-57" w:right="-57"/>
              <w:contextualSpacing/>
            </w:pPr>
            <w:r>
              <w:t>установка опорных частей пролетных строений;</w:t>
            </w:r>
          </w:p>
          <w:p w:rsidR="00DD34DF" w:rsidRDefault="00DD34DF" w:rsidP="003A318C">
            <w:pPr>
              <w:spacing w:line="216" w:lineRule="auto"/>
              <w:ind w:left="-57" w:right="-57"/>
              <w:contextualSpacing/>
            </w:pPr>
            <w:r>
              <w:t>засыпка водопропускных труб и устоев мостов;</w:t>
            </w:r>
          </w:p>
          <w:p w:rsidR="00DD34DF" w:rsidRDefault="00DD34DF" w:rsidP="003A318C">
            <w:pPr>
              <w:spacing w:line="216" w:lineRule="auto"/>
              <w:ind w:left="-57" w:right="-57"/>
              <w:contextualSpacing/>
            </w:pPr>
            <w:r>
              <w:t>устройство деревянных мостов;</w:t>
            </w:r>
          </w:p>
          <w:p w:rsidR="00DD34DF" w:rsidRDefault="00DD34DF" w:rsidP="003A318C">
            <w:pPr>
              <w:spacing w:line="216" w:lineRule="auto"/>
              <w:ind w:left="-57" w:right="-57"/>
              <w:contextualSpacing/>
            </w:pPr>
            <w:r>
              <w:t>засыпка труб в зимних условиях;</w:t>
            </w:r>
          </w:p>
          <w:p w:rsidR="00DD34DF" w:rsidRDefault="00DD34DF" w:rsidP="003A318C">
            <w:pPr>
              <w:spacing w:line="216" w:lineRule="auto"/>
              <w:ind w:left="-57" w:right="-57"/>
              <w:contextualSpacing/>
            </w:pPr>
            <w:r>
              <w:t>укрепительные работы;</w:t>
            </w:r>
          </w:p>
          <w:p w:rsidR="00DD34DF" w:rsidRPr="006570C8" w:rsidRDefault="00DD34DF" w:rsidP="003A318C">
            <w:pPr>
              <w:spacing w:line="216" w:lineRule="auto"/>
              <w:ind w:left="-57" w:right="-57"/>
              <w:contextualSpacing/>
            </w:pPr>
            <w:r>
              <w:t>устройство мостового полотна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4E" w:rsidRPr="006E7B0F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34DF">
              <w:rPr>
                <w:spacing w:val="-6"/>
                <w:sz w:val="19"/>
                <w:szCs w:val="19"/>
              </w:rPr>
              <w:t>СТБ 2158-2011</w:t>
            </w:r>
          </w:p>
          <w:p w:rsidR="00D27D4E" w:rsidRPr="006570C8" w:rsidRDefault="00D27D4E" w:rsidP="003A318C">
            <w:pPr>
              <w:contextualSpacing/>
            </w:pPr>
          </w:p>
        </w:tc>
      </w:tr>
      <w:tr w:rsidR="00D27D4E" w:rsidRPr="006570C8" w:rsidTr="00DD34DF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F" w:rsidRPr="006570C8" w:rsidRDefault="00D27D4E" w:rsidP="00DD34D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Автомобильные дороги </w:t>
            </w:r>
          </w:p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059.1-2020</w:t>
            </w:r>
          </w:p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094-2021</w:t>
            </w:r>
          </w:p>
          <w:p w:rsidR="00D27D4E" w:rsidRPr="006570C8" w:rsidRDefault="00D27D4E" w:rsidP="003A318C">
            <w:pPr>
              <w:pStyle w:val="2"/>
              <w:contextualSpacing/>
              <w:rPr>
                <w:spacing w:val="-6"/>
                <w:sz w:val="19"/>
                <w:szCs w:val="19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дорожных одежд:</w:t>
            </w:r>
          </w:p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дополнительные слои оснований;</w:t>
            </w:r>
          </w:p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асфальтобетонные покрытия и основания из горячих и теплых смесей; </w:t>
            </w:r>
          </w:p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защитных слоев.</w:t>
            </w:r>
          </w:p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Обустройство дороги.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059.1-2020</w:t>
            </w:r>
          </w:p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094-2021</w:t>
            </w:r>
          </w:p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26433.1-89</w:t>
            </w:r>
          </w:p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  <w:p w:rsidR="00D27D4E" w:rsidRPr="006570C8" w:rsidRDefault="00D27D4E" w:rsidP="003A318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EB8" w:rsidRDefault="00D84EB8">
      <w:r>
        <w:separator/>
      </w:r>
    </w:p>
  </w:endnote>
  <w:endnote w:type="continuationSeparator" w:id="0">
    <w:p w:rsidR="00D84EB8" w:rsidRDefault="00D8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4DF" w:rsidRDefault="00DD34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4DF" w:rsidRDefault="00DD34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EB8" w:rsidRDefault="00D84EB8">
      <w:r>
        <w:separator/>
      </w:r>
    </w:p>
  </w:footnote>
  <w:footnote w:type="continuationSeparator" w:id="0">
    <w:p w:rsidR="00D84EB8" w:rsidRDefault="00D84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4DF" w:rsidRDefault="00DD34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DD34D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5335BE">
            <w:rPr>
              <w:sz w:val="24"/>
            </w:rPr>
            <w:t>69</w:t>
          </w:r>
          <w:r w:rsidR="00557BDF">
            <w:rPr>
              <w:sz w:val="24"/>
            </w:rPr>
            <w:t>9</w:t>
          </w:r>
          <w:r w:rsidR="00DD34DF">
            <w:rPr>
              <w:sz w:val="24"/>
            </w:rPr>
            <w:t>8</w:t>
          </w:r>
          <w:r w:rsidR="005335BE">
            <w:rPr>
              <w:sz w:val="24"/>
            </w:rPr>
            <w:t>-2023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DD34DF" w:rsidP="00557BD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22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557BDF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1227B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227BE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D84EB8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D84EB8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1227BE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8869A8">
            <w:rPr>
              <w:b/>
              <w:sz w:val="24"/>
              <w:szCs w:val="24"/>
              <w:u w:val="single"/>
            </w:rPr>
            <w:t xml:space="preserve"> «</w:t>
          </w:r>
          <w:r w:rsidR="00DD34DF">
            <w:rPr>
              <w:b/>
              <w:sz w:val="24"/>
              <w:szCs w:val="24"/>
              <w:u w:val="single"/>
            </w:rPr>
            <w:t>Стройтрансмеханизация</w:t>
          </w:r>
          <w:bookmarkStart w:id="0" w:name="_GoBack"/>
          <w:bookmarkEnd w:id="0"/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4DF" w:rsidRDefault="00DD34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7BE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07E8E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76BC"/>
    <w:rsid w:val="00356B2B"/>
    <w:rsid w:val="003572E5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20CB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335BE"/>
    <w:rsid w:val="00545612"/>
    <w:rsid w:val="005528AC"/>
    <w:rsid w:val="00553962"/>
    <w:rsid w:val="00557BDF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62E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57EED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02B9"/>
    <w:rsid w:val="00A65875"/>
    <w:rsid w:val="00A74274"/>
    <w:rsid w:val="00A742E8"/>
    <w:rsid w:val="00A75AEE"/>
    <w:rsid w:val="00A85B18"/>
    <w:rsid w:val="00A87C49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4AC7"/>
    <w:rsid w:val="00B252E8"/>
    <w:rsid w:val="00B27C58"/>
    <w:rsid w:val="00B30A01"/>
    <w:rsid w:val="00B317B5"/>
    <w:rsid w:val="00B4148B"/>
    <w:rsid w:val="00B45578"/>
    <w:rsid w:val="00B57E0A"/>
    <w:rsid w:val="00B62E6E"/>
    <w:rsid w:val="00B64ED4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137B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27D4E"/>
    <w:rsid w:val="00D359DC"/>
    <w:rsid w:val="00D46295"/>
    <w:rsid w:val="00D53E4E"/>
    <w:rsid w:val="00D56663"/>
    <w:rsid w:val="00D63957"/>
    <w:rsid w:val="00D64036"/>
    <w:rsid w:val="00D82F48"/>
    <w:rsid w:val="00D8320C"/>
    <w:rsid w:val="00D84EB8"/>
    <w:rsid w:val="00D87787"/>
    <w:rsid w:val="00D91FA8"/>
    <w:rsid w:val="00D963DA"/>
    <w:rsid w:val="00DA4992"/>
    <w:rsid w:val="00DC1755"/>
    <w:rsid w:val="00DC6746"/>
    <w:rsid w:val="00DD0D9C"/>
    <w:rsid w:val="00DD34DF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E2543"/>
    <w:rsid w:val="00FF05E5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0BE7B0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F38E490-03BD-4B6B-A785-7801AD2A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2023-08-03T10:26:00Z</cp:lastPrinted>
  <dcterms:created xsi:type="dcterms:W3CDTF">2026-06-13T19:11:00Z</dcterms:created>
  <dcterms:modified xsi:type="dcterms:W3CDTF">2026-06-13T19:11:00Z</dcterms:modified>
</cp:coreProperties>
</file>