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2"/>
        <w:keepNext w:val="0"/>
        <w:keepLines w:val="0"/>
        <w:framePr w:w="1027" w:h="192" w:wrap="none" w:hAnchor="page" w:x="8272" w:y="18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листов всего</w:t>
      </w:r>
    </w:p>
    <w:p>
      <w:pPr>
        <w:pStyle w:val="Style2"/>
        <w:keepNext w:val="0"/>
        <w:keepLines w:val="0"/>
        <w:framePr w:w="408" w:h="192" w:wrap="none" w:hAnchor="page" w:x="9692" w:y="18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лист-</w:t>
      </w:r>
    </w:p>
    <w:p>
      <w:pPr>
        <w:pStyle w:val="Style2"/>
        <w:keepNext w:val="0"/>
        <w:keepLines w:val="0"/>
        <w:framePr w:w="7142" w:h="374" w:wrap="none" w:hAnchor="page" w:x="2569" w:y="23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r>
        <w:rPr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>ОБЛАСТЬ ТЕХНИЧЕСКОЙ КОМПЕТЕНТНОСТИ</w:t>
      </w:r>
    </w:p>
    <w:p>
      <w:pPr>
        <w:pStyle w:val="Style2"/>
        <w:keepNext w:val="0"/>
        <w:keepLines w:val="0"/>
        <w:framePr w:w="1190" w:h="216" w:wrap="none" w:hAnchor="page" w:x="9030" w:y="50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СТБ.1377-2003</w:t>
      </w:r>
    </w:p>
    <w:p>
      <w:pPr>
        <w:pStyle w:val="Style2"/>
        <w:keepNext w:val="0"/>
        <w:keepLines w:val="0"/>
        <w:framePr w:w="2141" w:h="230" w:wrap="none" w:hAnchor="page" w:x="4643" w:y="71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Ьуроинъскционные анкеры</w:t>
      </w:r>
    </w:p>
    <w:p>
      <w:pPr>
        <w:pStyle w:val="Style2"/>
        <w:keepNext w:val="0"/>
        <w:keepLines w:val="0"/>
        <w:framePr w:w="1190" w:h="211" w:wrap="none" w:hAnchor="page" w:x="9030" w:y="79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СТБ 2087-2010</w:t>
      </w:r>
    </w:p>
    <w:p>
      <w:pPr>
        <w:pStyle w:val="Style2"/>
        <w:keepNext w:val="0"/>
        <w:keepLines w:val="0"/>
        <w:framePr w:w="1195" w:h="216" w:wrap="none" w:hAnchor="page" w:x="9025" w:y="8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1958-2009</w:t>
      </w:r>
    </w:p>
    <w:p>
      <w:pPr>
        <w:pStyle w:val="Style2"/>
        <w:keepNext w:val="0"/>
        <w:keepLines w:val="0"/>
        <w:framePr w:w="1195" w:h="211" w:wrap="none" w:hAnchor="page" w:x="9020" w:y="95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1959-2009</w:t>
      </w:r>
    </w:p>
    <w:p>
      <w:pPr>
        <w:pStyle w:val="Style2"/>
        <w:keepNext w:val="0"/>
        <w:keepLines w:val="0"/>
        <w:framePr w:w="1195" w:h="211" w:wrap="none" w:hAnchor="page" w:x="9020" w:y="111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1749-2007</w:t>
      </w:r>
    </w:p>
    <w:p>
      <w:pPr>
        <w:pStyle w:val="Style2"/>
        <w:keepNext w:val="0"/>
        <w:keepLines w:val="0"/>
        <w:framePr w:w="1195" w:h="216" w:wrap="none" w:hAnchor="page" w:x="9020" w:y="133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1766-2007</w:t>
      </w:r>
    </w:p>
    <w:p>
      <w:pPr>
        <w:pStyle w:val="Style2"/>
        <w:keepNext w:val="0"/>
        <w:keepLines w:val="0"/>
        <w:framePr w:w="1195" w:h="221" w:wrap="none" w:hAnchor="page" w:x="9020" w:y="137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1970-2009</w:t>
      </w:r>
    </w:p>
    <w:p>
      <w:pPr>
        <w:pStyle w:val="Style2"/>
        <w:keepNext w:val="0"/>
        <w:keepLines w:val="0"/>
        <w:framePr w:w="1138" w:h="341" w:wrap="none" w:hAnchor="page" w:x="8166" w:y="149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М.В. Бот</w:t>
      </w:r>
    </w:p>
    <w:p>
      <w:pPr>
        <w:pStyle w:val="Style2"/>
        <w:keepNext w:val="0"/>
        <w:keepLines w:val="0"/>
        <w:framePr w:w="1330" w:h="384" w:wrap="none" w:hAnchor="page" w:x="9025" w:y="65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1164.0-2012</w:t>
      </w:r>
    </w:p>
    <w:p>
      <w:pPr>
        <w:pStyle w:val="Style2"/>
        <w:keepNext w:val="0"/>
        <w:keepLines w:val="0"/>
        <w:framePr w:w="1330" w:h="384" w:wrap="none" w:hAnchor="page" w:x="9025" w:y="6596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СТБ. 1 164.3-2009</w:t>
      </w:r>
    </w:p>
    <w:p>
      <w:pPr>
        <w:pStyle w:val="Style2"/>
        <w:keepNext w:val="0"/>
        <w:keepLines w:val="0"/>
        <w:framePr w:w="1699" w:h="379" w:wrap="none" w:hAnchor="page" w:x="2900" w:y="5425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ТКИ 45-5.01-254-2012 П16-03кСНБ 5.01.01-99</w:t>
      </w:r>
    </w:p>
    <w:p>
      <w:pPr>
        <w:pStyle w:val="Style2"/>
        <w:keepNext w:val="0"/>
        <w:keepLines w:val="0"/>
        <w:framePr w:w="1253" w:h="384" w:wrap="none" w:hAnchor="page" w:x="2905" w:y="7979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СН 1,03.01-2019 СТБ 2087-2010</w:t>
      </w:r>
    </w:p>
    <w:p>
      <w:pPr>
        <w:pStyle w:val="Style2"/>
        <w:keepNext w:val="0"/>
        <w:keepLines w:val="0"/>
        <w:framePr w:w="1258" w:h="374" w:wrap="none" w:hAnchor="page" w:x="2896" w:y="95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СИ.1.03.01-2019</w:t>
      </w:r>
    </w:p>
    <w:p>
      <w:pPr>
        <w:pStyle w:val="Style2"/>
        <w:keepNext w:val="0"/>
        <w:keepLines w:val="0"/>
        <w:framePr w:w="1258" w:h="374" w:wrap="none" w:hAnchor="page" w:x="2896" w:y="9572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1968-2009</w:t>
      </w:r>
    </w:p>
    <w:p>
      <w:pPr>
        <w:pStyle w:val="Style2"/>
        <w:keepNext w:val="0"/>
        <w:keepLines w:val="0"/>
        <w:framePr w:w="1258" w:h="370" w:wrap="none" w:hAnchor="page" w:x="2896" w:y="111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СН 1.03.01-2019</w:t>
      </w:r>
    </w:p>
    <w:p>
      <w:pPr>
        <w:pStyle w:val="Style2"/>
        <w:keepNext w:val="0"/>
        <w:keepLines w:val="0"/>
        <w:framePr w:w="1258" w:h="370" w:wrap="none" w:hAnchor="page" w:x="2896" w:y="11147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1968-2009</w:t>
      </w:r>
    </w:p>
    <w:p>
      <w:pPr>
        <w:pStyle w:val="Style2"/>
        <w:keepNext w:val="0"/>
        <w:keepLines w:val="0"/>
        <w:framePr w:w="1262" w:h="394" w:wrap="none" w:hAnchor="page" w:x="2900" w:y="8742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СИ 1.03.01-2019 СТБ 1958-2009</w:t>
      </w:r>
    </w:p>
    <w:p>
      <w:pPr>
        <w:pStyle w:val="Style2"/>
        <w:keepNext w:val="0"/>
        <w:keepLines w:val="0"/>
        <w:framePr w:w="1670" w:h="374" w:wrap="none" w:hAnchor="page" w:x="2905" w:y="42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ГП6-03кСНБ 5.01.01-99</w:t>
      </w:r>
    </w:p>
    <w:p>
      <w:pPr>
        <w:pStyle w:val="Style2"/>
        <w:keepNext w:val="0"/>
        <w:keepLines w:val="0"/>
        <w:framePr w:w="1670" w:h="374" w:wrap="none" w:hAnchor="page" w:x="2905" w:y="4254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11.64.0-2012</w:t>
      </w:r>
    </w:p>
    <w:p>
      <w:pPr>
        <w:pStyle w:val="Style2"/>
        <w:keepNext w:val="0"/>
        <w:keepLines w:val="0"/>
        <w:framePr w:w="850" w:h="408" w:wrap="none" w:hAnchor="page" w:x="1384" w:y="42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Земляные работы</w:t>
      </w:r>
    </w:p>
    <w:p>
      <w:pPr>
        <w:pStyle w:val="Style2"/>
        <w:keepNext w:val="0"/>
        <w:keepLines w:val="0"/>
        <w:framePr w:w="1330" w:h="547" w:wrap="none" w:hAnchor="page" w:x="9030" w:y="42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1116-03 к</w:t>
      </w:r>
    </w:p>
    <w:p>
      <w:pPr>
        <w:pStyle w:val="Style2"/>
        <w:keepNext w:val="0"/>
        <w:keepLines w:val="0"/>
        <w:framePr w:w="1330" w:h="547" w:wrap="none" w:hAnchor="page" w:x="9030" w:y="42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СНБ 5.01.01-99</w:t>
      </w:r>
    </w:p>
    <w:p>
      <w:pPr>
        <w:pStyle w:val="Style2"/>
        <w:keepNext w:val="0"/>
        <w:keepLines w:val="0"/>
        <w:framePr w:w="1330" w:h="547" w:wrap="none" w:hAnchor="page" w:x="9030" w:y="425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1164.0-2012</w:t>
      </w:r>
    </w:p>
    <w:p>
      <w:pPr>
        <w:pStyle w:val="Style2"/>
        <w:keepNext w:val="0"/>
        <w:keepLines w:val="0"/>
        <w:framePr w:w="3317" w:h="413" w:wrap="none" w:hAnchor="page" w:x="4633" w:y="137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Монтаж: гипсобстонпых перегородок.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^1онтаж каркасно-обшивных перегородок.</w:t>
      </w:r>
    </w:p>
    <w:p>
      <w:pPr>
        <w:pStyle w:val="Style2"/>
        <w:keepNext w:val="0"/>
        <w:keepLines w:val="0"/>
        <w:framePr w:w="1627" w:h="480" w:wrap="none" w:hAnchor="page" w:x="2920" w:y="36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Обозначение ТИПА, устанавливающего требова</w:t>
        <w:softHyphen/>
        <w:t>ния к продукции в строи-</w:t>
      </w:r>
    </w:p>
    <w:p>
      <w:pPr>
        <w:pStyle w:val="Style2"/>
        <w:keepNext w:val="0"/>
        <w:keepLines w:val="0"/>
        <w:framePr w:w="1450" w:h="470" w:wrap="none" w:hAnchor="page" w:x="1374" w:y="3644"/>
        <w:widowControl w:val="0"/>
        <w:shd w:val="clear" w:color="auto" w:fill="auto"/>
        <w:bidi w:val="0"/>
        <w:spacing w:before="0" w:after="0" w:line="254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Наименование испытыва</w:t>
        <w:softHyphen/>
        <w:t>емой продукции.в строительстве • •</w:t>
      </w:r>
    </w:p>
    <w:p>
      <w:pPr>
        <w:pStyle w:val="Style2"/>
        <w:keepNext w:val="0"/>
        <w:keepLines w:val="0"/>
        <w:framePr w:w="1733" w:h="610" w:wrap="none" w:hAnchor="page" w:x="9044" w:y="3644"/>
        <w:widowControl w:val="0"/>
        <w:shd w:val="clear" w:color="auto" w:fill="auto"/>
        <w:tabs>
          <w:tab w:leader="underscore" w:pos="1670" w:val="left"/>
        </w:tabs>
        <w:bidi w:val="0"/>
        <w:spacing w:before="0" w:after="0" w:line="254" w:lineRule="auto"/>
        <w:ind w:left="0" w:right="0" w:firstLine="0"/>
        <w:jc w:val="righ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Обозначение ТИПА, устанав</w:t>
        <w:softHyphen/>
        <w:t>ливающего методику проведе</w:t>
        <w:softHyphen/>
        <w:t xml:space="preserve">ния испытаний продукции в - </w:t>
      </w:r>
      <w:r>
        <w:rPr>
          <w:color w:val="000000"/>
          <w:spacing w:val="0"/>
          <w:w w:val="100"/>
          <w:position w:val="0"/>
          <w:sz w:val="12"/>
          <w:szCs w:val="12"/>
          <w:u w:val="single"/>
          <w:shd w:val="clear" w:color="auto" w:fill="auto"/>
          <w:lang w:val="ru-RU" w:eastAsia="ru-RU" w:bidi="ru-RU"/>
        </w:rPr>
        <w:t>строительстве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ab/>
      </w:r>
    </w:p>
    <w:p>
      <w:pPr>
        <w:pStyle w:val="Style2"/>
        <w:keepNext w:val="0"/>
        <w:keepLines w:val="0"/>
        <w:framePr w:w="1258" w:h="418" w:wrap="none" w:hAnchor="page" w:x="2896" w:y="1333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 xml:space="preserve">СИ 1.03.01-2019 </w:t>
      </w:r>
      <w:r>
        <w:rPr>
          <w:smallCaps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ru-RU" w:eastAsia="ru-RU" w:bidi="ru-RU"/>
        </w:rPr>
        <w:t>стб</w:t>
      </w:r>
    </w:p>
    <w:p>
      <w:pPr>
        <w:pStyle w:val="Style2"/>
        <w:keepNext w:val="0"/>
        <w:keepLines w:val="0"/>
        <w:framePr w:w="4301" w:h="528" w:wrap="none" w:hAnchor="page" w:x="4643" w:y="5929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Устройство .искусственных, оснований из насыпных, намывных,- - закрепленных грунтов, . армированных оснований-и. сооружений из армированного грунта.</w:t>
      </w:r>
    </w:p>
    <w:p>
      <w:pPr>
        <w:pStyle w:val="Style2"/>
        <w:keepNext w:val="0"/>
        <w:keepLines w:val="0"/>
        <w:framePr w:w="1714" w:h="566" w:wrap="none" w:hAnchor="page" w:x="4643" w:y="8747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Опалубочные работы. Арматурные работы. Бетонные работы.</w:t>
      </w:r>
    </w:p>
    <w:p>
      <w:pPr>
        <w:pStyle w:val="Style2"/>
        <w:keepNext w:val="0"/>
        <w:keepLines w:val="0"/>
        <w:framePr w:w="4272" w:h="331" w:wrap="none" w:hAnchor="page" w:x="4667" w:y="3639"/>
        <w:widowControl w:val="0"/>
        <w:shd w:val="clear" w:color="auto" w:fill="auto"/>
        <w:tabs>
          <w:tab w:pos="1814" w:val="left"/>
        </w:tabs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Наименование испытаний и (или) определяемых параметров строительных ■</w:t>
        <w:tab/>
        <w:t>процессов</w:t>
      </w:r>
    </w:p>
    <w:p>
      <w:pPr>
        <w:pStyle w:val="Style2"/>
        <w:keepNext w:val="0"/>
        <w:keepLines w:val="0"/>
        <w:framePr w:w="3514" w:h="538" w:wrap="none" w:hAnchor="page" w:x="5632" w:y="11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Приложение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 свидетельству</w:t>
      </w:r>
    </w:p>
    <w:p>
      <w:pPr>
        <w:pStyle w:val="Style2"/>
        <w:keepNext w:val="0"/>
        <w:keepLines w:val="0"/>
        <w:framePr w:w="3514" w:h="538" w:wrap="none" w:hAnchor="page" w:x="5632" w:y="1191"/>
        <w:widowControl w:val="0"/>
        <w:shd w:val="clear" w:color="auto" w:fill="auto"/>
        <w:bidi w:val="0"/>
        <w:spacing w:before="0" w:after="0" w:line="228" w:lineRule="auto"/>
        <w:ind w:left="0" w:right="0" w:firstLine="640"/>
        <w:jc w:val="lef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24949925000.2362-2022</w:t>
      </w:r>
    </w:p>
    <w:p>
      <w:pPr>
        <w:pStyle w:val="Style2"/>
        <w:keepNext w:val="0"/>
        <w:keepLines w:val="0"/>
        <w:framePr w:w="1114" w:h="955" w:wrap="none" w:hAnchor="page" w:x="1369" w:y="54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Устройство оснований, фундаментов зданий и сооружений</w:t>
      </w:r>
    </w:p>
    <w:p>
      <w:pPr>
        <w:pStyle w:val="Style2"/>
        <w:keepNext w:val="0"/>
        <w:keepLines w:val="0"/>
        <w:framePr w:w="4166" w:h="413" w:wrap="none" w:hAnchor="page" w:x="4638" w:y="6567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Фундаменты из забивных, буронабивных, набивных уплотненным основанием сваи.</w:t>
      </w:r>
    </w:p>
    <w:p>
      <w:pPr>
        <w:pStyle w:val="Style2"/>
        <w:keepNext w:val="0"/>
        <w:keepLines w:val="0"/>
        <w:framePr w:w="1123" w:h="605" w:wrap="none" w:hAnchor="page" w:x="1374" w:y="111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Мопта^^И</w:t>
      </w:r>
    </w:p>
    <w:p>
      <w:pPr>
        <w:pStyle w:val="Style2"/>
        <w:keepNext w:val="0"/>
        <w:keepLines w:val="0"/>
        <w:framePr w:w="1123" w:h="605" w:wrap="none" w:hAnchor="page" w:x="1374" w:y="111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стальных</w:t>
      </w:r>
    </w:p>
    <w:p>
      <w:pPr>
        <w:pStyle w:val="Style2"/>
        <w:keepNext w:val="0"/>
        <w:keepLines w:val="0"/>
        <w:framePr w:w="1123" w:h="605" w:wrap="none" w:hAnchor="page" w:x="1374" w:y="111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конструкций</w:t>
      </w:r>
    </w:p>
    <w:p>
      <w:pPr>
        <w:pStyle w:val="Style2"/>
        <w:keepNext w:val="0"/>
        <w:keepLines w:val="0"/>
        <w:framePr w:w="7589" w:h="533" w:wrap="none" w:hAnchor="page" w:x="2238" w:y="15409"/>
        <w:widowControl w:val="0"/>
        <w:shd w:val="clear" w:color="auto" w:fill="auto"/>
        <w:tabs>
          <w:tab w:pos="4517" w:val="left"/>
        </w:tabs>
        <w:bidi w:val="0"/>
        <w:spacing w:before="0" w:after="0" w:line="240" w:lineRule="auto"/>
        <w:ind w:left="0" w:right="0" w:firstLine="0"/>
        <w:jc w:val="left"/>
        <w:rPr>
          <w:sz w:val="38"/>
          <w:szCs w:val="38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38"/>
          <w:szCs w:val="38"/>
          <w:shd w:val="clear" w:color="auto" w:fill="auto"/>
          <w:lang w:val="ru-RU" w:eastAsia="ru-RU" w:bidi="ru-RU"/>
        </w:rPr>
        <w:t>ж-</w:t>
        <w:tab/>
        <w:t>"</w:t>
      </w:r>
    </w:p>
    <w:p>
      <w:pPr>
        <w:pStyle w:val="Style2"/>
        <w:keepNext w:val="0"/>
        <w:keepLines w:val="0"/>
        <w:framePr w:w="7589" w:h="533" w:wrap="none" w:hAnchor="page" w:x="2238" w:y="15409"/>
        <w:widowControl w:val="0"/>
        <w:shd w:val="clear" w:color="auto" w:fill="auto"/>
        <w:tabs>
          <w:tab w:pos="773" w:val="left"/>
        </w:tabs>
        <w:bidi w:val="0"/>
        <w:spacing w:before="0" w:after="0" w:line="240" w:lineRule="auto"/>
        <w:ind w:left="0" w:right="0" w:firstLine="0"/>
        <w:jc w:val="right"/>
        <w:rPr>
          <w:sz w:val="8"/>
          <w:szCs w:val="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ru-RU" w:eastAsia="ru-RU" w:bidi="ru-RU"/>
        </w:rPr>
        <w:t>.</w:t>
        <w:tab/>
        <w:t>.Г. - ■■</w:t>
      </w:r>
    </w:p>
    <w:p>
      <w:pPr>
        <w:pStyle w:val="Style2"/>
        <w:keepNext w:val="0"/>
        <w:keepLines w:val="0"/>
        <w:framePr w:w="1008" w:h="571" w:wrap="none" w:hAnchor="page" w:x="1715" w:y="143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Руководитель по оценке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cud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производстве]</w:t>
      </w:r>
    </w:p>
    <w:p>
      <w:pPr>
        <w:pStyle w:val="Style2"/>
        <w:keepNext w:val="0"/>
        <w:keepLines w:val="0"/>
        <w:framePr w:w="1474" w:h="835" w:wrap="none" w:hAnchor="page" w:x="1369" w:y="13350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Монтаж деревян- </w:t>
      </w:r>
      <w:r>
        <w:rPr>
          <w:color w:val="000000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 xml:space="preserve">ных конструкций </w:t>
      </w: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Монтаж легких : </w:t>
      </w:r>
      <w:r>
        <w:rPr>
          <w:color w:val="000000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>ограждающий</w:t>
      </w:r>
    </w:p>
    <w:p>
      <w:pPr>
        <w:pStyle w:val="Style2"/>
        <w:keepNext w:val="0"/>
        <w:keepLines w:val="0"/>
        <w:framePr w:w="1334" w:h="1070" w:wrap="none" w:hAnchor="page" w:x="9025" w:y="53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1164.0-2012</w:t>
      </w:r>
    </w:p>
    <w:p>
      <w:pPr>
        <w:pStyle w:val="Style2"/>
        <w:keepNext w:val="0"/>
        <w:keepLines w:val="0"/>
        <w:framePr w:w="1334" w:h="1070" w:wrap="none" w:hAnchor="page" w:x="9025" w:y="5391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1164.1-2009</w:t>
      </w:r>
    </w:p>
    <w:p>
      <w:pPr>
        <w:pStyle w:val="Style2"/>
        <w:keepNext w:val="0"/>
        <w:keepLines w:val="0"/>
        <w:framePr w:w="1334" w:h="1070" w:wrap="none" w:hAnchor="page" w:x="9025" w:y="5391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СТБ 2176-2011</w:t>
      </w:r>
    </w:p>
    <w:p>
      <w:pPr>
        <w:pStyle w:val="Style2"/>
        <w:keepNext w:val="0"/>
        <w:keepLines w:val="0"/>
        <w:framePr w:w="1334" w:h="1070" w:wrap="none" w:hAnchor="page" w:x="9025" w:y="53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1164.0-2012</w:t>
      </w:r>
    </w:p>
    <w:p>
      <w:pPr>
        <w:pStyle w:val="Style2"/>
        <w:keepNext w:val="0"/>
        <w:keepLines w:val="0"/>
        <w:framePr w:w="1334" w:h="1070" w:wrap="none" w:hAnchor="page" w:x="9025" w:y="53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1164.2-2009</w:t>
      </w:r>
    </w:p>
    <w:p>
      <w:pPr>
        <w:pStyle w:val="Style2"/>
        <w:keepNext w:val="0"/>
        <w:keepLines w:val="0"/>
        <w:framePr w:w="1334" w:h="1070" w:wrap="none" w:hAnchor="page" w:x="9025" w:y="5391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2176-2011</w:t>
      </w:r>
    </w:p>
    <w:p>
      <w:pPr>
        <w:pStyle w:val="Style2"/>
        <w:keepNext w:val="0"/>
        <w:keepLines w:val="0"/>
        <w:framePr w:w="1334" w:h="758" w:wrap="none" w:hAnchor="page" w:x="9025" w:y="71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1164.0-2012</w:t>
      </w:r>
    </w:p>
    <w:p>
      <w:pPr>
        <w:pStyle w:val="Style2"/>
        <w:keepNext w:val="0"/>
        <w:keepLines w:val="0"/>
        <w:framePr w:w="1334" w:h="758" w:wrap="none" w:hAnchor="page" w:x="9025" w:y="7115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СТБ 1164.4-2009</w:t>
      </w:r>
    </w:p>
    <w:p>
      <w:pPr>
        <w:pStyle w:val="Style2"/>
        <w:keepNext w:val="0"/>
        <w:keepLines w:val="0"/>
        <w:framePr w:w="1334" w:h="758" w:wrap="none" w:hAnchor="page" w:x="9025" w:y="71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1164.0-2012</w:t>
      </w:r>
    </w:p>
    <w:p>
      <w:pPr>
        <w:pStyle w:val="Style2"/>
        <w:keepNext w:val="0"/>
        <w:keepLines w:val="0"/>
        <w:framePr w:w="1334" w:h="758" w:wrap="none" w:hAnchor="page" w:x="9025" w:y="71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СТБ 1 164.5-2010</w:t>
      </w:r>
    </w:p>
    <w:p>
      <w:pPr>
        <w:pStyle w:val="Style2"/>
        <w:keepNext w:val="0"/>
        <w:keepLines w:val="0"/>
        <w:framePr w:w="7910" w:h="917" w:wrap="none" w:hAnchor="page" w:x="2180" w:y="2756"/>
        <w:widowControl w:val="0"/>
        <w:shd w:val="clear" w:color="auto" w:fill="auto"/>
        <w:tabs>
          <w:tab w:leader="underscore" w:pos="7824" w:val="left"/>
        </w:tabs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u w:val="single"/>
          <w:shd w:val="clear" w:color="auto" w:fill="auto"/>
          <w:lang w:val="ru-RU" w:eastAsia="ru-RU" w:bidi="ru-RU"/>
        </w:rPr>
        <w:t>. У системы производственного контроля</w:t>
      </w: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ru-RU" w:eastAsia="ru-RU" w:bidi="ru-RU"/>
        </w:rPr>
        <w:t xml:space="preserve"> </w:t>
        <w:tab/>
      </w:r>
    </w:p>
    <w:p>
      <w:pPr>
        <w:pStyle w:val="Style2"/>
        <w:keepNext w:val="0"/>
        <w:keepLines w:val="0"/>
        <w:framePr w:w="7910" w:h="917" w:wrap="none" w:hAnchor="page" w:x="2180" w:y="27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u w:val="single"/>
          <w:shd w:val="clear" w:color="auto" w:fill="auto"/>
          <w:lang w:val="ru-RU" w:eastAsia="ru-RU" w:bidi="ru-RU"/>
        </w:rPr>
        <w:t>Частного торгового унитарного предприятия «ХорсТим»</w:t>
      </w:r>
    </w:p>
    <w:p>
      <w:pPr>
        <w:pStyle w:val="Style2"/>
        <w:keepNext w:val="0"/>
        <w:keepLines w:val="0"/>
        <w:framePr w:w="7910" w:h="917" w:wrap="none" w:hAnchor="page" w:x="2180" w:y="2756"/>
        <w:widowControl w:val="0"/>
        <w:shd w:val="clear" w:color="auto" w:fill="auto"/>
        <w:tabs>
          <w:tab w:pos="3151" w:val="left"/>
          <w:tab w:leader="underscore" w:pos="5743" w:val="left"/>
          <w:tab w:leader="underscore" w:pos="6180" w:val="left"/>
          <w:tab w:leader="underscore" w:pos="6722" w:val="left"/>
        </w:tabs>
        <w:bidi w:val="0"/>
        <w:spacing w:before="0" w:after="0" w:line="240" w:lineRule="auto"/>
        <w:ind w:left="0" w:right="0" w:firstLine="30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u w:val="single"/>
          <w:shd w:val="clear" w:color="auto" w:fill="auto"/>
          <w:vertAlign w:val="superscript"/>
          <w:lang w:val="ru-RU" w:eastAsia="ru-RU" w:bidi="ru-RU"/>
        </w:rPr>
        <w:t>:</w:t>
      </w:r>
      <w:r>
        <w:rPr>
          <w:color w:val="000000"/>
          <w:spacing w:val="0"/>
          <w:w w:val="100"/>
          <w:position w:val="0"/>
          <w:sz w:val="12"/>
          <w:szCs w:val="12"/>
          <w:u w:val="single"/>
          <w:shd w:val="clear" w:color="auto" w:fill="auto"/>
          <w:lang w:val="ru-RU" w:eastAsia="ru-RU" w:bidi="ru-RU"/>
        </w:rPr>
        <w:tab/>
        <w:t>наименование организации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 </w:t>
        <w:tab/>
        <w:tab/>
        <w:tab/>
      </w:r>
    </w:p>
    <w:p>
      <w:pPr>
        <w:pStyle w:val="Style2"/>
        <w:keepNext w:val="0"/>
        <w:keepLines w:val="0"/>
        <w:framePr w:w="4310" w:h="749" w:wrap="none" w:hAnchor="page" w:x="4638" w:y="747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Опускные колодцы.</w:t>
      </w:r>
    </w:p>
    <w:p>
      <w:pPr>
        <w:pStyle w:val="Style2"/>
        <w:keepNext w:val="0"/>
        <w:keepLines w:val="0"/>
        <w:framePr w:w="4310" w:h="749" w:wrap="none" w:hAnchor="page" w:x="4638" w:y="747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Траншейные и свайные стены, выполняемые методом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«стена в грунте».</w:t>
      </w:r>
    </w:p>
    <w:p>
      <w:pPr>
        <w:pStyle w:val="Style2"/>
        <w:keepNext w:val="0"/>
        <w:keepLines w:val="0"/>
        <w:framePr w:w="4310" w:h="749" w:wrap="none" w:hAnchor="page" w:x="4638" w:y="747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Каменные й армокамепные конструкции.</w:t>
      </w:r>
    </w:p>
    <w:p>
      <w:pPr>
        <w:pStyle w:val="Style2"/>
        <w:keepNext w:val="0"/>
        <w:keepLines w:val="0"/>
        <w:framePr w:w="1464" w:h="2342" w:wrap="none" w:hAnchor="page" w:x="1364" w:y="80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Возведение ка</w:t>
        <w:softHyphen/>
        <w:t xml:space="preserve">менных и ар- мока мен 11ы х ко н- </w:t>
      </w:r>
      <w:r>
        <w:rPr>
          <w:color w:val="000000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 xml:space="preserve">струкций </w:t>
      </w: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Возведение моно</w:t>
        <w:softHyphen/>
        <w:t xml:space="preserve">литных бетонных и железобетонных </w:t>
      </w:r>
      <w:r>
        <w:rPr>
          <w:color w:val="000000"/>
          <w:spacing w:val="0"/>
          <w:w w:val="100"/>
          <w:position w:val="0"/>
          <w:sz w:val="16"/>
          <w:szCs w:val="16"/>
          <w:u w:val="single"/>
          <w:shd w:val="clear" w:color="auto" w:fill="auto"/>
          <w:lang w:val="ru-RU" w:eastAsia="ru-RU" w:bidi="ru-RU"/>
        </w:rPr>
        <w:t xml:space="preserve">конструкций </w:t>
      </w: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Монтаж сборных бетонных и железобетонных конструкций</w:t>
      </w:r>
    </w:p>
    <w:p>
      <w:pPr>
        <w:pStyle w:val="Style2"/>
        <w:keepNext w:val="0"/>
        <w:keepLines w:val="0"/>
        <w:framePr w:w="4354" w:h="1421" w:wrap="none" w:hAnchor="page" w:x="4638" w:y="4225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Водопонижение, организация поверхностного .стока, дренаж.</w:t>
      </w:r>
    </w:p>
    <w:p>
      <w:pPr>
        <w:pStyle w:val="Style2"/>
        <w:keepNext w:val="0"/>
        <w:keepLines w:val="0"/>
        <w:framePr w:w="4354" w:h="1421" w:wrap="none" w:hAnchor="page" w:x="4638" w:y="4225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Вертикальная планировка, разработка выемок и котло</w:t>
        <w:softHyphen/>
        <w:t>ванов.</w:t>
      </w:r>
    </w:p>
    <w:p>
      <w:pPr>
        <w:pStyle w:val="Style2"/>
        <w:keepNext w:val="0"/>
        <w:keepLines w:val="0"/>
        <w:framePr w:w="4354" w:h="1421" w:wrap="none" w:hAnchor="page" w:x="4638" w:y="4225"/>
        <w:widowControl w:val="0"/>
        <w:shd w:val="clear" w:color="auto" w:fill="auto"/>
        <w:tabs>
          <w:tab w:leader="underscore" w:pos="3254" w:val="left"/>
        </w:tabs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Насыпи и обратные засыпки.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  <w:tab/>
        <w:t xml:space="preserve">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■ '</w:t>
      </w:r>
    </w:p>
    <w:p>
      <w:pPr>
        <w:pStyle w:val="Style2"/>
        <w:keepNext w:val="0"/>
        <w:keepLines w:val="0"/>
        <w:framePr w:w="4354" w:h="1421" w:wrap="none" w:hAnchor="page" w:x="4638" w:y="4225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Коэффициент уплотнения грунта ускоренным методом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динамического зондирования.</w:t>
      </w:r>
    </w:p>
    <w:p>
      <w:pPr>
        <w:pStyle w:val="Style2"/>
        <w:keepNext w:val="0"/>
        <w:keepLines w:val="0"/>
        <w:framePr w:w="4354" w:h="1421" w:wrap="none" w:hAnchor="page" w:x="4638" w:y="4225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Фундаменты на основаниях из естественных грунтов.</w:t>
      </w:r>
    </w:p>
    <w:p>
      <w:pPr>
        <w:pStyle w:val="Style2"/>
        <w:keepNext w:val="0"/>
        <w:keepLines w:val="0"/>
        <w:framePr w:w="1714" w:h="1949" w:wrap="none" w:hAnchor="page" w:x="2886" w:y="59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ТКП 45-5.01-254-2012 П16-03 к СНБ 5.01.01-99 ТКП 45-5.01-268-2012 П5-2000кСИБ5.01.01-99 ТК1145-5.01-156-2О12 П13-01 кСНБ 5.01.01-99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 xml:space="preserve">1119-0-4 к СНБ 5.01.01-99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Т116-03кСНБ5.01.01-99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 xml:space="preserve">П 18-04 к СНБ 5.01.01-99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 14-01 кСНБ5.01.01-99 ПКЗ-ОЗкСНБ 5.01.01-99</w:t>
      </w:r>
    </w:p>
    <w:p>
      <w:pPr>
        <w:pStyle w:val="Style2"/>
        <w:keepNext w:val="0"/>
        <w:keepLines w:val="0"/>
        <w:framePr w:w="2098" w:h="211" w:wrap="none" w:hAnchor="page" w:x="6851" w:y="5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en-US" w:eastAsia="en-US" w:bidi="en-US"/>
        </w:rPr>
        <w:t>TOlltll'HilllIhlijITtllltlllll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vertAlign w:val="superscript"/>
          <w:lang w:val="en-US" w:eastAsia="en-US" w:bidi="en-US"/>
        </w:rPr>
        <w:t>1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en-US" w:eastAsia="en-US" w:bidi="en-US"/>
        </w:rPr>
        <w:t xml:space="preserve"> iming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ru-RU" w:eastAsia="ru-RU" w:bidi="ru-RU"/>
        </w:rPr>
        <w:t>—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en-US" w:eastAsia="en-US" w:bidi="en-US"/>
        </w:rPr>
        <w:t>I</w:t>
      </w:r>
    </w:p>
    <w:p>
      <w:pPr>
        <w:pStyle w:val="Style2"/>
        <w:keepNext w:val="0"/>
        <w:keepLines w:val="0"/>
        <w:framePr w:w="4349" w:h="4051" w:wrap="none" w:hAnchor="page" w:x="4633" w:y="954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Монтаж блоков фундаментов и степ подземной части зданий.</w:t>
      </w:r>
    </w:p>
    <w:p>
      <w:pPr>
        <w:pStyle w:val="Style2"/>
        <w:keepNext w:val="0"/>
        <w:keepLines w:val="0"/>
        <w:framePr w:w="4349" w:h="4051" w:wrap="none" w:hAnchor="page" w:x="4633" w:y="954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Монтаж колонн, рам, полурам и диафрагм жесткости.</w:t>
      </w:r>
    </w:p>
    <w:p>
      <w:pPr>
        <w:pStyle w:val="Style2"/>
        <w:keepNext w:val="0"/>
        <w:keepLines w:val="0"/>
        <w:framePr w:w="4349" w:h="4051" w:wrap="none" w:hAnchor="page" w:x="4633" w:y="954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Монтаж ригелей, балок, ферм, плит.</w:t>
      </w:r>
    </w:p>
    <w:p>
      <w:pPr>
        <w:pStyle w:val="Style2"/>
        <w:keepNext w:val="0"/>
        <w:keepLines w:val="0"/>
        <w:framePr w:w="4349" w:h="4051" w:wrap="none" w:hAnchor="page" w:x="4633" w:y="954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Монтаж панелей стен.</w:t>
      </w:r>
    </w:p>
    <w:p>
      <w:pPr>
        <w:pStyle w:val="Style2"/>
        <w:keepNext w:val="0"/>
        <w:keepLines w:val="0"/>
        <w:framePr w:w="4349" w:h="4051" w:wrap="none" w:hAnchor="page" w:x="4633" w:y="954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Монтаж вентиляционных блоков, шахт лифтов, санйтар- но-техпических кабин, лестничных маршей и площадок. Замоноличивание стыков и швов.</w:t>
      </w:r>
    </w:p>
    <w:p>
      <w:pPr>
        <w:pStyle w:val="Style2"/>
        <w:keepNext w:val="0"/>
        <w:keepLines w:val="0"/>
        <w:framePr w:w="4349" w:h="4051" w:wrap="none" w:hAnchor="page" w:x="4633" w:y="9543"/>
        <w:widowControl w:val="0"/>
        <w:shd w:val="clear" w:color="auto" w:fill="auto"/>
        <w:bidi w:val="0"/>
        <w:spacing w:before="0" w:after="4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Водо-, воздухо- и теплоизоляция стыков наружных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стен.</w:t>
      </w:r>
    </w:p>
    <w:p>
      <w:pPr>
        <w:pStyle w:val="Style2"/>
        <w:keepNext w:val="0"/>
        <w:keepLines w:val="0"/>
        <w:framePr w:w="4349" w:h="4051" w:wrap="none" w:hAnchor="page" w:x="4633" w:y="954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Подготовительные работы:</w:t>
      </w:r>
    </w:p>
    <w:p>
      <w:pPr>
        <w:pStyle w:val="Style2"/>
        <w:keepNext w:val="0"/>
        <w:keepLines w:val="0"/>
        <w:framePr w:w="4349" w:h="4051" w:wrap="none" w:hAnchor="page" w:x="4633" w:y="954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Укрупнитсльная сборка конструкций. ■</w:t>
      </w:r>
    </w:p>
    <w:p>
      <w:pPr>
        <w:pStyle w:val="Style2"/>
        <w:keepNext w:val="0"/>
        <w:keepLines w:val="0"/>
        <w:framePr w:w="4349" w:h="4051" w:wrap="none" w:hAnchor="page" w:x="4633" w:y="954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Монтаж колонн.</w:t>
      </w:r>
    </w:p>
    <w:p>
      <w:pPr>
        <w:pStyle w:val="Style2"/>
        <w:keepNext w:val="0"/>
        <w:keepLines w:val="0"/>
        <w:framePr w:w="4349" w:h="4051" w:wrap="none" w:hAnchor="page" w:x="4633" w:y="954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Монтаж подкрановых балок.</w:t>
      </w:r>
    </w:p>
    <w:p>
      <w:pPr>
        <w:pStyle w:val="Style2"/>
        <w:keepNext w:val="0"/>
        <w:keepLines w:val="0"/>
        <w:framePr w:w="4349" w:h="4051" w:wrap="none" w:hAnchor="page" w:x="4633" w:y="954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Монтаж конструкций покрытия. ■</w:t>
      </w:r>
    </w:p>
    <w:p>
      <w:pPr>
        <w:pStyle w:val="Style2"/>
        <w:keepNext w:val="0"/>
        <w:keepLines w:val="0"/>
        <w:framePr w:w="4349" w:h="4051" w:wrap="none" w:hAnchor="page" w:x="4633" w:y="954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Сборка и закрепление монтажных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соединений, кон</w:t>
        <w:softHyphen/>
        <w:t>струкций на болтах без контролируемого натяжения.</w:t>
      </w:r>
    </w:p>
    <w:p>
      <w:pPr>
        <w:pStyle w:val="Style2"/>
        <w:keepNext w:val="0"/>
        <w:keepLines w:val="0"/>
        <w:framePr w:w="4349" w:h="4051" w:wrap="none" w:hAnchor="page" w:x="4633" w:y="954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Сборка, и закрепление монтажных соединений конструк</w:t>
        <w:softHyphen/>
        <w:t>ций на высокопрочных болтах с контролируемым натяже</w:t>
        <w:softHyphen/>
        <w:t>нием. ?</w:t>
      </w:r>
    </w:p>
    <w:p>
      <w:pPr>
        <w:pStyle w:val="Style2"/>
        <w:keepNext w:val="0"/>
        <w:keepLines w:val="0"/>
        <w:framePr w:w="4349" w:h="4051" w:wrap="none" w:hAnchor="page" w:x="4633" w:y="954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Сборка й/закрепление' монтажных .соединений на высокопрочных дюбелях и самонарезающих винтах.</w:t>
      </w:r>
    </w:p>
    <w:p>
      <w:pPr>
        <w:pStyle w:val="Style2"/>
        <w:keepNext w:val="0"/>
        <w:keepLines w:val="0"/>
        <w:framePr w:w="4349" w:h="4051" w:wrap="none" w:hAnchor="page" w:x="4633" w:y="9543"/>
        <w:widowControl w:val="0"/>
        <w:shd w:val="clear" w:color="auto" w:fill="auto"/>
        <w:bidi w:val="0"/>
        <w:spacing w:before="0" w:after="8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Монтаж стальных конструкций одноэтажных и много</w:t>
        <w:softHyphen/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этажных зданий.</w:t>
      </w:r>
    </w:p>
    <w:p>
      <w:pPr>
        <w:pStyle w:val="Style2"/>
        <w:keepNext w:val="0"/>
        <w:keepLines w:val="0"/>
        <w:framePr w:w="4349" w:h="4051" w:wrap="none" w:hAnchor="page" w:x="4633" w:y="9543"/>
        <w:widowControl w:val="0"/>
        <w:shd w:val="clear" w:color="auto" w:fill="auto"/>
        <w:bidi w:val="0"/>
        <w:spacing w:before="0" w:after="6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Производство монтажных работ.</w:t>
      </w:r>
    </w:p>
    <w:p>
      <w:pPr>
        <w:framePr w:w="2832" w:h="254" w:wrap="none" w:hAnchor="page" w:x="8012" w:y="831"/>
        <w:widowControl w:val="0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94615</wp:posOffset>
            </wp:positionH>
            <wp:positionV relativeFrom="margin">
              <wp:posOffset>0</wp:posOffset>
            </wp:positionV>
            <wp:extent cx="7388225" cy="10698480"/>
            <wp:wrapNone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7388225" cy="106984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67" w:h="17382"/>
          <w:pgMar w:top="222" w:right="288" w:bottom="116" w:left="149" w:header="0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389" w:h="192" w:wrap="none" w:hAnchor="page" w:x="9699" w:y="18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</w:t>
      </w:r>
    </w:p>
    <w:p>
      <w:pPr>
        <w:pStyle w:val="Style2"/>
        <w:keepNext w:val="0"/>
        <w:keepLines w:val="0"/>
        <w:framePr w:w="7133" w:h="374" w:wrap="none" w:hAnchor="page" w:x="2566" w:y="23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r>
        <w:rPr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>ОБЛАСТЬ ТЕХНИЧЕСКОЙ КОМПЕТЕНТНОСТИ</w:t>
      </w:r>
    </w:p>
    <w:p>
      <w:pPr>
        <w:pStyle w:val="Style2"/>
        <w:keepNext w:val="0"/>
        <w:keepLines w:val="0"/>
        <w:framePr w:w="7910" w:h="773" w:wrap="none" w:hAnchor="page" w:x="2173" w:y="2708"/>
        <w:widowControl w:val="0"/>
        <w:shd w:val="clear" w:color="auto" w:fill="auto"/>
        <w:tabs>
          <w:tab w:leader="underscore" w:pos="1358" w:val="left"/>
          <w:tab w:leader="underscore" w:pos="7608" w:val="left"/>
          <w:tab w:leader="underscore" w:pos="7882" w:val="left"/>
        </w:tabs>
        <w:bidi w:val="0"/>
        <w:spacing w:before="0" w:after="0" w:line="240" w:lineRule="auto"/>
        <w:ind w:left="0" w:right="0" w:firstLine="0"/>
        <w:jc w:val="center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ru-RU" w:eastAsia="ru-RU" w:bidi="ru-RU"/>
        </w:rPr>
        <w:tab/>
      </w:r>
      <w:r>
        <w:rPr>
          <w:color w:val="000000"/>
          <w:spacing w:val="0"/>
          <w:w w:val="100"/>
          <w:position w:val="0"/>
          <w:sz w:val="32"/>
          <w:szCs w:val="32"/>
          <w:u w:val="single"/>
          <w:shd w:val="clear" w:color="auto" w:fill="auto"/>
          <w:lang w:val="ru-RU" w:eastAsia="ru-RU" w:bidi="ru-RU"/>
        </w:rPr>
        <w:t>системы производственного контроля</w:t>
      </w: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ru-RU" w:eastAsia="ru-RU" w:bidi="ru-RU"/>
        </w:rPr>
        <w:tab/>
        <w:tab/>
        <w:t xml:space="preserve"> </w:t>
      </w:r>
      <w:r>
        <w:rPr>
          <w:color w:val="000000"/>
          <w:spacing w:val="0"/>
          <w:w w:val="100"/>
          <w:position w:val="0"/>
          <w:sz w:val="32"/>
          <w:szCs w:val="32"/>
          <w:u w:val="single"/>
          <w:shd w:val="clear" w:color="auto" w:fill="auto"/>
          <w:lang w:val="ru-RU" w:eastAsia="ru-RU" w:bidi="ru-RU"/>
        </w:rPr>
        <w:t>Частного торгового унитарного предприятия «ХорсТим»</w:t>
      </w:r>
    </w:p>
    <w:p>
      <w:pPr>
        <w:pStyle w:val="Style2"/>
        <w:keepNext w:val="0"/>
        <w:keepLines w:val="0"/>
        <w:framePr w:w="3754" w:h="350" w:wrap="none" w:hAnchor="page" w:x="556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от &lt;&lt;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23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»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Ноября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20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22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г., листов всего</w:t>
      </w:r>
    </w:p>
    <w:p>
      <w:pPr>
        <w:pStyle w:val="Style2"/>
        <w:keepNext w:val="0"/>
        <w:framePr w:dropCap="drop" w:hAnchor="text" w:lines="2" w:vAnchor="text" w:hSpace="0" w:vSpace="0"/>
        <w:widowControl w:val="0"/>
        <w:shd w:val="clear" w:color="auto" w:fill="auto"/>
        <w:tabs>
          <w:tab w:pos="2750" w:val="left"/>
        </w:tabs>
        <w:spacing w:before="0"/>
        <w:ind w:left="0" w:firstLine="0"/>
        <w:rPr>
          <w:sz w:val="12"/>
          <w:szCs w:val="12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30"/>
          <w:szCs w:val="30"/>
          <w:u w:val="single"/>
          <w:shd w:val="clear" w:color="auto" w:fill="auto"/>
          <w:lang w:val="ru-RU" w:eastAsia="ru-RU" w:bidi="ru-RU"/>
        </w:rPr>
        <w:t>О</w:t>
      </w:r>
    </w:p>
    <w:p>
      <w:pPr>
        <w:pStyle w:val="Style2"/>
        <w:keepNext w:val="0"/>
        <w:keepLines w:val="0"/>
        <w:framePr w:w="7090" w:h="1147" w:wrap="none" w:hAnchor="page" w:x="2048" w:y="534"/>
        <w:widowControl w:val="0"/>
        <w:shd w:val="clear" w:color="auto" w:fill="auto"/>
        <w:tabs>
          <w:tab w:pos="2750" w:val="left"/>
        </w:tabs>
        <w:bidi w:val="0"/>
        <w:spacing w:before="0" w:after="0" w:line="240" w:lineRule="auto"/>
        <w:ind w:left="0" w:right="0" w:firstLine="460"/>
        <w:jc w:val="left"/>
        <w:rPr>
          <w:sz w:val="12"/>
          <w:szCs w:val="12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-'—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  <w:u w:val="single"/>
          <w:shd w:val="clear" w:color="auto" w:fill="auto"/>
          <w:lang w:val="ru-RU" w:eastAsia="ru-RU" w:bidi="ru-RU"/>
        </w:rPr>
        <w:t xml:space="preserve">’!;г! 'I! ЕР” НИ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  <w:u w:val="single"/>
          <w:shd w:val="clear" w:color="auto" w:fill="auto"/>
          <w:lang w:val="en-US" w:eastAsia="en-US" w:bidi="en-US"/>
        </w:rPr>
        <w:t xml:space="preserve">W Jil'TTI il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  <w:u w:val="single"/>
          <w:shd w:val="clear" w:color="auto" w:fill="auto"/>
          <w:lang w:val="ru-RU" w:eastAsia="ru-RU" w:bidi="ru-RU"/>
        </w:rPr>
        <w:t xml:space="preserve">1Г!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  <w:u w:val="single"/>
          <w:shd w:val="clear" w:color="auto" w:fill="auto"/>
          <w:lang w:val="en-US" w:eastAsia="en-US" w:bidi="en-US"/>
        </w:rPr>
        <w:t>I]</w:t>
        <w:tab/>
        <w:t xml:space="preserve">I'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  <w:u w:val="single"/>
          <w:shd w:val="clear" w:color="auto" w:fill="auto"/>
          <w:lang w:val="ru-RU" w:eastAsia="ru-RU" w:bidi="ru-RU"/>
        </w:rPr>
        <w:t xml:space="preserve">Д1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  <w:u w:val="single"/>
          <w:shd w:val="clear" w:color="auto" w:fill="auto"/>
          <w:lang w:val="en-US" w:eastAsia="en-US" w:bidi="en-US"/>
        </w:rPr>
        <w:t>HhJT№IIW I'M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en-US" w:eastAsia="en-US" w:bidi="en-US"/>
        </w:rPr>
        <w:t>iHjy</w:t>
      </w:r>
    </w:p>
    <w:p>
      <w:pPr>
        <w:pStyle w:val="Style2"/>
        <w:keepNext w:val="0"/>
        <w:keepLines w:val="0"/>
        <w:framePr w:w="7090" w:h="1147" w:wrap="none" w:hAnchor="page" w:x="2048" w:y="534"/>
        <w:widowControl w:val="0"/>
        <w:shd w:val="clear" w:color="auto" w:fill="auto"/>
        <w:tabs>
          <w:tab w:leader="underscore" w:pos="739" w:val="left"/>
        </w:tabs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en-US" w:eastAsia="en-US" w:bidi="en-US"/>
        </w:rPr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  <w:u w:val="single"/>
          <w:shd w:val="clear" w:color="auto" w:fill="auto"/>
          <w:lang w:val="ru-RU" w:eastAsia="ru-RU" w:bidi="ru-RU"/>
        </w:rPr>
        <w:t xml:space="preserve">и я*:»,; д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  <w:u w:val="single"/>
          <w:shd w:val="clear" w:color="auto" w:fill="auto"/>
          <w:lang w:val="en-US" w:eastAsia="en-US" w:bidi="en-US"/>
        </w:rPr>
        <w:t>rttajMim t i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en-US" w:eastAsia="en-US" w:bidi="en-US"/>
        </w:rPr>
        <w:t xml:space="preserve">m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 xml:space="preserve">!,т.ш.и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en-US" w:eastAsia="en-US" w:bidi="en-US"/>
        </w:rPr>
        <w:t>liu</w:t>
      </w:r>
    </w:p>
    <w:p>
      <w:pPr>
        <w:pStyle w:val="Style2"/>
        <w:keepNext w:val="0"/>
        <w:keepLines w:val="0"/>
        <w:framePr w:w="7090" w:h="1147" w:wrap="none" w:hAnchor="page" w:x="2048" w:y="534"/>
        <w:widowControl w:val="0"/>
        <w:shd w:val="clear" w:color="auto" w:fill="auto"/>
        <w:tabs>
          <w:tab w:pos="3580" w:val="left"/>
        </w:tabs>
        <w:bidi w:val="0"/>
        <w:spacing w:before="0" w:after="0" w:line="240" w:lineRule="auto"/>
        <w:ind w:left="0" w:right="0" w:firstLine="700"/>
        <w:jc w:val="left"/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en-US" w:eastAsia="en-US" w:bidi="en-US"/>
        </w:rPr>
        <w:t>-</w:t>
        <w:tab/>
      </w: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Приложение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 свидетельству</w:t>
      </w:r>
    </w:p>
    <w:p>
      <w:pPr>
        <w:pStyle w:val="Style2"/>
        <w:keepNext w:val="0"/>
        <w:keepLines w:val="0"/>
        <w:framePr w:w="7090" w:h="1147" w:wrap="none" w:hAnchor="page" w:x="2048" w:y="534"/>
        <w:widowControl w:val="0"/>
        <w:shd w:val="clear" w:color="auto" w:fill="auto"/>
        <w:bidi w:val="0"/>
        <w:spacing w:before="0" w:after="140" w:line="228" w:lineRule="auto"/>
        <w:ind w:left="0" w:right="0" w:firstLine="0"/>
        <w:jc w:val="right"/>
        <w:rPr>
          <w:sz w:val="28"/>
          <w:szCs w:val="28"/>
        </w:rPr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а»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24949925000.2362-2022</w:t>
      </w:r>
    </w:p>
    <w:tbl>
      <w:tblPr>
        <w:tblOverlap w:val="never"/>
        <w:jc w:val="left"/>
        <w:tblLayout w:type="fixed"/>
      </w:tblPr>
      <w:tblGrid>
        <w:gridCol w:w="1555"/>
        <w:gridCol w:w="1718"/>
        <w:gridCol w:w="4406"/>
        <w:gridCol w:w="1853"/>
      </w:tblGrid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Наименование испытыва</w:t>
              <w:softHyphen/>
              <w:t>емой продукции в ^^^ртроительстве^ёШ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Обозначение ТИПА, устанавливающего требова-' ния к продукции в строи</w:t>
              <w:softHyphen/>
              <w:t>тельстве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•Наименование испытаний и (или) определяемых параметров строительных, процессов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Обозначение ТИПА, устанав</w:t>
              <w:softHyphen/>
              <w:t>ливающего методику проведе</w:t>
              <w:softHyphen/>
              <w:t>ния испытаний продукции в строительстве</w:t>
            </w:r>
          </w:p>
        </w:tc>
      </w:tr>
      <w:tr>
        <w:trPr>
          <w:trHeight w:val="75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конструкций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framePr w:w="9533" w:h="10598" w:vSpace="792" w:wrap="none" w:hAnchor="page" w:x="1304" w:y="353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стен из мсталлических'панелей с утеплителем или способом полистовой сборки.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конструкций из асбестоцементных экструзи</w:t>
              <w:softHyphen/>
              <w:t>онных панелей и плит.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framePr w:w="9533" w:h="10598" w:vSpace="792" w:wrap="none" w:hAnchor="page" w:x="1304" w:y="35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98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Устройство кровель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СН 5.08.01-2019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1991-2009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Битумно-полимерные рулонные и мастичные кровли.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Кровли из мелкоштучных материалов.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Кровли из биту.мно-ндлимерных волнистых кровель</w:t>
              <w:softHyphen/>
              <w:t>ных и асбестоцементных.волнистых листов.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Кровли из листовой стали, меди, металлического про</w:t>
              <w:softHyphen/>
              <w:t>филированного настила и металлической черепицы.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1992-2009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2040-2010</w:t>
            </w:r>
          </w:p>
        </w:tc>
      </w:tr>
      <w:tr>
        <w:trPr>
          <w:trHeight w:val="255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Устройство изоляционных покрытий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45-5.08-75-2007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1846-2008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гидроизоляции из рулонных материалов. . Устройство",окрасочной - гидроизоляции (битумной, лакокрасочной,, полимерной, битумно-полимерной, полимерцемёнтной).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Устройство гидроизоляции из цементных растворов, горячих асфальтовых смесей и литой гидроизоляции.. Устройство гидроизоляции из металлических листов.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perscript"/>
                <w:lang w:val="ru-RU" w:eastAsia="ru-RU" w:bidi="ru-RU"/>
              </w:rPr>
              <w:t xml:space="preserve">;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.Устройство гидроизоляции из. полимерных .листовых, материалов.. Устройство сопряжения изоляции с инженерными коммуникациями.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tabs>
                <w:tab w:pos="907" w:val="left"/>
              </w:tabs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сопряжений различных видов гидроизоля</w:t>
              <w:softHyphen/>
              <w:t>ции.</w:t>
              <w:tab/>
              <w:t>-..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защитных ограждений гидроизоляции.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тепло- и звукоизоляции из плит и сыпучих материалов.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1846-2008</w:t>
            </w:r>
          </w:p>
        </w:tc>
      </w:tr>
      <w:tr>
        <w:trPr>
          <w:trHeight w:val="37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Устройство теп</w:t>
              <w:softHyphen/>
              <w:t>ловой изоляции ограждающих конструкций зданий и со ору- жен ий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45-3.02-114-2009 СТБ 2031-2010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легких штукатурных систем утепления.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тяжелых штукатурных систем утепления.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2032-2010 .</w:t>
            </w:r>
          </w:p>
        </w:tc>
      </w:tr>
      <w:tr>
        <w:trPr>
          <w:trHeight w:val="360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33" w:h="10598" w:vSpace="792" w:wrap="none" w:hAnchor="page" w:x="1304" w:y="3539"/>
            </w:pP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33" w:h="10598" w:vSpace="792" w:wrap="none" w:hAnchor="page" w:x="1304" w:y="353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систем утепления на основе комплексных теплоизоляционных изделий.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2088-2010.</w:t>
            </w:r>
          </w:p>
        </w:tc>
      </w:tr>
      <w:tr>
        <w:trPr>
          <w:trHeight w:val="20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33" w:h="10598" w:vSpace="792" w:wrap="none" w:hAnchor="page" w:x="1304" w:y="3539"/>
            </w:pP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33" w:h="10598" w:vSpace="792" w:wrap="none" w:hAnchor="page" w:x="1304" w:y="353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вентилируемых систем утепления.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2034-2010</w:t>
            </w:r>
          </w:p>
        </w:tc>
      </w:tr>
      <w:tr>
        <w:trPr>
          <w:trHeight w:val="67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33" w:h="10598" w:vSpace="792" w:wrap="none" w:hAnchor="page" w:x="1304" w:y="353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45-3.02-114-2009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систем утепления на основе монолитных утеплителей.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утепления цоколей.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утепления крыши и перекрытия.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26433.0-85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26433',2-94ЙИ</w:t>
            </w:r>
          </w:p>
        </w:tc>
      </w:tr>
      <w:tr>
        <w:trPr>
          <w:trHeight w:val="216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Отделочные .. работы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1.03.01-2019 СТБ 1472-2004 ,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Производство штукатурных работ.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1473-2004</w:t>
            </w:r>
          </w:p>
        </w:tc>
      </w:tr>
      <w:tr>
        <w:trPr>
          <w:trHeight w:val="216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33" w:h="10598" w:vSpace="792" w:wrap="none" w:hAnchor="page" w:x="1304" w:y="3539"/>
            </w:pP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33" w:h="10598" w:vSpace="792" w:wrap="none" w:hAnchor="page" w:x="1304" w:y="353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Производство облицовочных работ.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1473-2004</w:t>
            </w:r>
          </w:p>
        </w:tc>
      </w:tr>
      <w:tr>
        <w:trPr>
          <w:trHeight w:val="235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33" w:h="10598" w:vSpace="792" w:wrap="none" w:hAnchor="page" w:x="1304" w:y="3539"/>
            </w:pP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33" w:h="10598" w:vSpace="792" w:wrap="none" w:hAnchor="page" w:x="1304" w:y="353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Производство малярных работ.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1474-2004</w:t>
            </w:r>
          </w:p>
        </w:tc>
      </w:tr>
      <w:tr>
        <w:trPr>
          <w:trHeight w:val="211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33" w:h="10598" w:vSpace="792" w:wrap="none" w:hAnchor="page" w:x="1304" w:y="3539"/>
            </w:pP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33" w:h="10598" w:vSpace="792" w:wrap="none" w:hAnchor="page" w:x="1304" w:y="353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Производство обойных работ.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1474-2004</w:t>
            </w:r>
          </w:p>
        </w:tc>
      </w:tr>
      <w:tr>
        <w:trPr>
          <w:trHeight w:val="211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33" w:h="10598" w:vSpace="792" w:wrap="none" w:hAnchor="page" w:x="1304" w:y="3539"/>
            </w:pP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33" w:h="10598" w:vSpace="792" w:wrap="none" w:hAnchor="page" w:x="1304" w:y="353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Производство стекольных работ.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1475-2004</w:t>
            </w:r>
          </w:p>
        </w:tc>
      </w:tr>
      <w:tr>
        <w:trPr>
          <w:trHeight w:val="461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Заполнение окон</w:t>
              <w:softHyphen/>
              <w:t>ных и дверных проёмов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45-3.02-223-2010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1484-2004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tabs>
                <w:tab w:pos="3902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Заполнение оконных проёмов.</w:t>
              <w:tab/>
              <w:t>ДИ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Заполнение.дверных проёмов.'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1484-2004.</w:t>
            </w:r>
          </w:p>
        </w:tc>
      </w:tr>
      <w:tr>
        <w:trPr>
          <w:trHeight w:val="509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33" w:h="10598" w:vSpace="792" w:wrap="none" w:hAnchor="page" w:x="1304" w:y="3539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45-3.02-223-2010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1.03.01-2019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1484-2004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откосов.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1484-2004</w:t>
            </w:r>
          </w:p>
        </w:tc>
      </w:tr>
      <w:tr>
        <w:trPr>
          <w:trHeight w:val="197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Устройство полов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1.03.01-2019 '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1483-2004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грунтового основания.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бетонного подстилающего слоя.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подстилающего слоя из песка, щебня гравия, шлаков. 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стяжки.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гидроизоляции пола.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тепло- и звукоизоляции.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монолитных покрытий полов.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tabs>
                <w:tab w:pos="1550" w:val="left"/>
                <w:tab w:pos="2453" w:val="left"/>
              </w:tabs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покрытий .полов из древесины и изделий на ее основе</w:t>
              <w:tab/>
              <w:t>,</w:t>
              <w:tab/>
              <w:t>г -</w:t>
            </w:r>
          </w:p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покрытий полов из синтетических рулон- " пых:материалов и изделий на их основе.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33" w:h="10598" w:vSpace="792" w:wrap="none" w:hAnchor="page" w:x="1304" w:y="35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1483-2004 .</w:t>
            </w:r>
          </w:p>
        </w:tc>
      </w:tr>
    </w:tbl>
    <w:p>
      <w:pPr>
        <w:framePr w:w="9533" w:h="10598" w:vSpace="792" w:wrap="none" w:hAnchor="page" w:x="1304" w:y="3539"/>
        <w:widowControl w:val="0"/>
        <w:spacing w:line="1" w:lineRule="exact"/>
      </w:pPr>
    </w:p>
    <w:p>
      <w:pPr>
        <w:pStyle w:val="Style27"/>
        <w:keepNext w:val="0"/>
        <w:keepLines w:val="0"/>
        <w:framePr w:w="1934" w:h="648" w:wrap="none" w:hAnchor="page" w:x="1707" w:y="14281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Руководитель организации по оценке системы производственного контор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92710</wp:posOffset>
            </wp:positionH>
            <wp:positionV relativeFrom="margin">
              <wp:posOffset>0</wp:posOffset>
            </wp:positionV>
            <wp:extent cx="7400290" cy="10637520"/>
            <wp:wrapNone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400290" cy="106375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67" w:h="17382"/>
          <w:pgMar w:top="306" w:right="271" w:bottom="128" w:left="146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7138" w:h="370" w:wrap="none" w:hAnchor="page" w:x="2569" w:y="23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r>
        <w:rPr>
          <w:color w:val="000000"/>
          <w:spacing w:val="0"/>
          <w:w w:val="100"/>
          <w:position w:val="0"/>
          <w:sz w:val="30"/>
          <w:szCs w:val="30"/>
          <w:shd w:val="clear" w:color="auto" w:fill="auto"/>
          <w:lang w:val="ru-RU" w:eastAsia="ru-RU" w:bidi="ru-RU"/>
        </w:rPr>
        <w:t>ОБЛ АСТЬ ТЕХНИЧЕСКОЙ КОМПЕТЕНТНОСТИ</w:t>
      </w:r>
    </w:p>
    <w:p>
      <w:pPr>
        <w:pStyle w:val="Style2"/>
        <w:keepNext w:val="0"/>
        <w:keepLines w:val="0"/>
        <w:framePr w:w="7901" w:h="797" w:wrap="none" w:hAnchor="page" w:x="2180" w:y="2699"/>
        <w:widowControl w:val="0"/>
        <w:shd w:val="clear" w:color="auto" w:fill="auto"/>
        <w:tabs>
          <w:tab w:leader="underscore" w:pos="197" w:val="left"/>
          <w:tab w:leader="underscore" w:pos="1358" w:val="left"/>
        </w:tabs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ru-RU" w:eastAsia="ru-RU" w:bidi="ru-RU"/>
        </w:rPr>
        <w:tab/>
        <w:tab/>
      </w:r>
      <w:r>
        <w:rPr>
          <w:color w:val="000000"/>
          <w:spacing w:val="0"/>
          <w:w w:val="100"/>
          <w:position w:val="0"/>
          <w:sz w:val="32"/>
          <w:szCs w:val="32"/>
          <w:u w:val="single"/>
          <w:shd w:val="clear" w:color="auto" w:fill="auto"/>
          <w:lang w:val="ru-RU" w:eastAsia="ru-RU" w:bidi="ru-RU"/>
        </w:rPr>
        <w:t>системы производственного контроля</w:t>
      </w:r>
    </w:p>
    <w:p>
      <w:pPr>
        <w:pStyle w:val="Style2"/>
        <w:keepNext w:val="0"/>
        <w:keepLines w:val="0"/>
        <w:framePr w:w="7901" w:h="797" w:wrap="none" w:hAnchor="page" w:x="2180" w:y="26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u w:val="single"/>
          <w:shd w:val="clear" w:color="auto" w:fill="auto"/>
          <w:lang w:val="ru-RU" w:eastAsia="ru-RU" w:bidi="ru-RU"/>
        </w:rPr>
        <w:t>Частного торгового унитарного предприятия «ХорсТим»</w:t>
      </w:r>
    </w:p>
    <w:p>
      <w:pPr>
        <w:pStyle w:val="Style2"/>
        <w:keepNext w:val="0"/>
        <w:keepLines w:val="0"/>
        <w:framePr w:w="4541" w:h="350" w:wrap="none" w:hAnchor="page" w:x="5569" w:y="16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от «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2.3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»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ноября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20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22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г.,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листов всего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4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</w:t>
      </w:r>
    </w:p>
    <w:p>
      <w:pPr>
        <w:pStyle w:val="Style2"/>
        <w:keepNext w:val="0"/>
        <w:keepLines w:val="0"/>
        <w:framePr w:w="4718" w:h="619" w:wrap="none" w:hAnchor="page" w:x="4474" w:y="1052"/>
        <w:widowControl w:val="0"/>
        <w:shd w:val="clear" w:color="auto" w:fill="auto"/>
        <w:tabs>
          <w:tab w:pos="4104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|йй=||Ы||Т-</w:t>
      </w:r>
      <w:r>
        <w:rPr>
          <w:color w:val="000000"/>
          <w:spacing w:val="0"/>
          <w:w w:val="100"/>
          <w:position w:val="0"/>
          <w:shd w:val="clear" w:color="auto" w:fill="auto"/>
          <w:vertAlign w:val="superscript"/>
          <w:lang w:val="ru-RU" w:eastAsia="ru-RU" w:bidi="ru-RU"/>
        </w:rPr>
        <w:t>: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Приложение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 свидетельству .</w:t>
        <w:tab/>
        <w:t>••</w:t>
      </w:r>
    </w:p>
    <w:p>
      <w:pPr>
        <w:pStyle w:val="Style2"/>
        <w:keepNext w:val="0"/>
        <w:keepLines w:val="0"/>
        <w:framePr w:w="4718" w:h="619" w:wrap="none" w:hAnchor="page" w:x="4474" w:y="1052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righ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ль 24949925000.2362-2022</w:t>
      </w:r>
    </w:p>
    <w:tbl>
      <w:tblPr>
        <w:tblOverlap w:val="never"/>
        <w:jc w:val="left"/>
        <w:tblLayout w:type="fixed"/>
      </w:tblPr>
      <w:tblGrid>
        <w:gridCol w:w="1570"/>
        <w:gridCol w:w="1723"/>
        <w:gridCol w:w="4397"/>
        <w:gridCol w:w="1867"/>
      </w:tblGrid>
      <w:tr>
        <w:trPr>
          <w:trHeight w:val="64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Наимейрваниёжпытйва-Г смой продукции в -строительстве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2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Обозначение ТИПА, устанавливающего требова</w:t>
              <w:softHyphen/>
              <w:t>ния к продукции в строи</w:t>
              <w:softHyphen/>
              <w:t>тельстве ' 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60" w:line="259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vertAlign w:val="superscript"/>
                <w:lang w:val="ru-RU" w:eastAsia="ru-RU" w:bidi="ru-RU"/>
              </w:rPr>
              <w:t>7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 Наименование испытаний и (или) определяемых параметров строительных процессов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. . - . ■ - • ... ‘ /- - - 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Обозначение.ТИПА, устанав</w:t>
              <w:softHyphen/>
              <w:t>ливающего методику проведе</w:t>
              <w:softHyphen/>
              <w:t>ния испытаний продукции в строительстве</w:t>
            </w:r>
          </w:p>
        </w:tc>
      </w:tr>
      <w:tr>
        <w:trPr>
          <w:trHeight w:val="81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framePr w:w="9557" w:h="10627" w:vSpace="648" w:wrap="none" w:hAnchor="page" w:x="1283" w:y="357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framePr w:w="9557" w:h="10627" w:vSpace="648" w:wrap="none" w:hAnchor="page" w:x="1283" w:y="3572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покрытий из плиточных материалов, т Устройство сплошных (бесшовных) и самопивслиру- . ющихся бетонных и цементныхшокрытий. ' Устройство земляного, гравийного, шлакового, щебе-г ночного и глинобитного покрытий полов.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■ ■ - .- -■ ~ , ■</w:t>
            </w:r>
          </w:p>
        </w:tc>
      </w:tr>
      <w:tr>
        <w:trPr>
          <w:trHeight w:val="696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160" w:line="276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Благоустройство территорий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94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/■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45-3.02-7-2005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1685:2006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Сооружение.Земляного полотна.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слоев основания.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tabs>
                <w:tab w:pos="4128" w:val="left"/>
              </w:tabs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Установка бортового камня.</w:t>
              <w:tab/>
              <w:t>-Х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сборного покрытия из тротуарных плит.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1685-2006</w:t>
            </w:r>
          </w:p>
        </w:tc>
      </w:tr>
      <w:tr>
        <w:trPr>
          <w:trHeight w:val="509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57" w:h="10627" w:vSpace="648" w:wrap="none" w:hAnchor="page" w:x="1283" w:y="3572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45-3.02-70-2009 СТБ 1349-2009 '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Иодготовитсльнысработы.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оснований под асфальтобетонные покрытия.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асфальтобетонных покры тий.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1349-2009</w:t>
            </w:r>
          </w:p>
        </w:tc>
      </w:tr>
      <w:tr>
        <w:trPr>
          <w:trHeight w:val="826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57" w:h="10627" w:vSpace="648" w:wrap="none" w:hAnchor="page" w:x="1283" w:y="3572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45-3:02-69-2007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2058-2010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Подготовка территории к озеленению. \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Посадочный материал.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Посадка деревьев и кустарников.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tabs>
                <w:tab w:pos="4286" w:val="left"/>
              </w:tabs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Создание газона.</w:t>
              <w:tab/>
            </w:r>
            <w:r>
              <w:rPr>
                <w:color w:val="5A5C71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.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tabs>
                <w:tab w:pos="3374" w:val="left"/>
              </w:tabs>
              <w:bidi w:val="0"/>
              <w:spacing w:before="0" w:after="0" w:line="22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Создавиецвстников.</w:t>
              <w:tab/>
              <w:t>ТВ</w:t>
            </w:r>
            <w:r>
              <w:rPr>
                <w:color w:val="000000"/>
                <w:spacing w:val="0"/>
                <w:w w:val="100"/>
                <w:position w:val="0"/>
                <w:u w:val="single"/>
                <w:shd w:val="clear" w:color="auto" w:fill="auto"/>
                <w:lang w:val="ru-RU" w:eastAsia="ru-RU" w:bidi="ru-RU"/>
              </w:rPr>
              <w:t>ЕтЙДИ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2058-2010</w:t>
            </w:r>
          </w:p>
        </w:tc>
      </w:tr>
      <w:tr>
        <w:trPr>
          <w:trHeight w:val="370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57" w:h="10627" w:vSpace="648" w:wrap="none" w:hAnchor="page" w:x="1283" w:y="3572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45-3.02-252-2011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постоянных оград. .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Устройство временных оград. </w:t>
            </w:r>
            <w:r>
              <w:rPr>
                <w:color w:val="5A5C71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•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.45-3.02-252-2011</w:t>
            </w:r>
          </w:p>
        </w:tc>
      </w:tr>
      <w:tr>
        <w:trPr>
          <w:trHeight w:val="216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Монтаж внутренних инженерных систем зданий и сооружений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1.03.02-2020 ТКП 45-4.01-72-2007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45-4.01-29-2006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45-4.02-73-2007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2020-2009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систем внутреннего водоснабжения.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2001-2009</w:t>
            </w:r>
          </w:p>
        </w:tc>
      </w:tr>
      <w:tr>
        <w:trPr>
          <w:trHeight w:val="643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57" w:h="10627" w:vSpace="648" w:wrap="none" w:hAnchor="page" w:x="1283" w:y="3572"/>
            </w:pP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57" w:h="10627" w:vSpace="648" w:wrap="none" w:hAnchor="page" w:x="1283" w:y="3572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систем внутренней канализации, 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2017-2009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both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■ ■</w:t>
            </w:r>
          </w:p>
        </w:tc>
      </w:tr>
      <w:tr>
        <w:trPr>
          <w:trHeight w:val="499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57" w:h="10627" w:vSpace="648" w:wrap="none" w:hAnchor="page" w:x="1283" w:y="3572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1.03.02-2020 ТКП 45-4.02-73-2007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2020-2009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систем отопления.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 ГБ 2038-2010</w:t>
            </w:r>
          </w:p>
        </w:tc>
      </w:tr>
      <w:tr>
        <w:trPr>
          <w:trHeight w:val="206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57" w:h="10627" w:vSpace="648" w:wrap="none" w:hAnchor="page" w:x="1283" w:y="3572"/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1.03.02-2020 СТБ 2020-2009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тепловых пунктов и котельных..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1999-2009</w:t>
            </w:r>
          </w:p>
        </w:tc>
      </w:tr>
      <w:tr>
        <w:trPr>
          <w:trHeight w:val="192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57" w:h="10627" w:vSpace="648" w:wrap="none" w:hAnchor="page" w:x="1283" w:y="3572"/>
            </w:pP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57" w:h="10627" w:vSpace="648" w:wrap="none" w:hAnchor="page" w:x="1283" w:y="3572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систем вентиляции и кондиционирования.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СТБ 2021-2009 </w:t>
            </w:r>
            <w:r>
              <w:rPr>
                <w:color w:val="5A5C71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--.«Ж</w:t>
            </w:r>
          </w:p>
        </w:tc>
      </w:tr>
      <w:tr>
        <w:trPr>
          <w:trHeight w:val="226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57" w:h="10627" w:vSpace="648" w:wrap="none" w:hAnchor="page" w:x="1283" w:y="3572"/>
            </w:pP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57" w:h="10627" w:vSpace="648" w:wrap="none" w:hAnchor="page" w:x="1283" w:y="3572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дымовых труб. ■ 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 ГБ 2039-2010</w:t>
            </w:r>
          </w:p>
        </w:tc>
      </w:tr>
      <w:tr>
        <w:trPr>
          <w:trHeight w:val="691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Монтаж наружных сетей и сооружений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45-4.01-272-2012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45-4.01-29-2006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2177-2011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Разработка траншей и котлованов.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Работы по устройству основания. . -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Наружные сети и сооружения, водоснабжения и .кана</w:t>
              <w:softHyphen/>
              <w:t>лизации,- ■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2072-2010-</w:t>
            </w:r>
          </w:p>
        </w:tc>
      </w:tr>
      <w:tr>
        <w:trPr>
          <w:trHeight w:val="509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557" w:h="10627" w:vSpace="648" w:wrap="none" w:hAnchor="page" w:x="1283" w:y="3572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СП 4.02.01-2020. </w:t>
            </w:r>
            <w:r>
              <w:rPr>
                <w:color w:val="5A5C71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.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2177-2011 &lt; . 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Разработка траншей и котлованов. .Работы по устройству основания.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2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тепловых сетей-.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2116-2010</w:t>
            </w:r>
          </w:p>
        </w:tc>
      </w:tr>
      <w:tr>
        <w:trPr>
          <w:trHeight w:val="5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Монтаж прибо</w:t>
              <w:softHyphen/>
              <w:t>ров учета тепла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8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ГОС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 xml:space="preserve">T EN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1434-6- 2018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Установка теплосчетчиков.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tabs>
                <w:tab w:pos="941" w:val="left"/>
                <w:tab w:pos="1570" w:val="left"/>
                <w:tab w:pos="1949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.</w:t>
              <w:tab/>
              <w:t>". ;</w:t>
              <w:tab/>
              <w:t>'т-'</w:t>
              <w:tab/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ru-RU" w:eastAsia="ru-RU" w:bidi="ru-RU"/>
              </w:rPr>
              <w:t>\л -. .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'-•-у. &gt; \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26433.0-85 ГОСТ 26433.1-8911И ГОСТ 26433.2-94</w:t>
            </w:r>
          </w:p>
        </w:tc>
      </w:tr>
      <w:tr>
        <w:trPr>
          <w:trHeight w:val="13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Электромонтаж</w:t>
              <w:softHyphen/>
              <w:t>ные работы (устройство сетей и систем электро</w:t>
              <w:softHyphen/>
              <w:t>снабжения, элек</w:t>
              <w:softHyphen/>
              <w:t>троосвещения)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СНиП 3.05.06-85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339-2011 ' ■ '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Электропроводки. .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Кабельные линии.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Воздушные линии электропередачи.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60" w:line="22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Распределительные устройства и подстанции/ О?../,'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tabs>
                <w:tab w:pos="494" w:val="left"/>
                <w:tab w:pos="869" w:val="left"/>
                <w:tab w:pos="1762" w:val="left"/>
              </w:tabs>
              <w:bidi w:val="0"/>
              <w:spacing w:before="0" w:after="0" w:line="240" w:lineRule="auto"/>
              <w:ind w:left="0" w:right="240" w:firstLine="0"/>
              <w:jc w:val="righ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86859B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—бу.-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'5</w:t>
              <w:tab/>
              <w:t>*■ • - • ,</w:t>
              <w:tab/>
              <w:t>- . ••• • ■ ■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tabs>
                <w:tab w:pos="1622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26433.0-85</w:t>
              <w:tab/>
              <w:t>&gt;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ГОСТ-26433.1-89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12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26433.2-94'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tabs>
                <w:tab w:pos="1253" w:val="left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>-&gt;3;</w:t>
              <w:tab/>
              <w:t xml:space="preserve">- .А'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vertAlign w:val="superscript"/>
                <w:lang w:val="ru-RU" w:eastAsia="ru-RU" w:bidi="ru-RU"/>
              </w:rPr>
              <w:t>:;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8"/>
                <w:szCs w:val="8"/>
                <w:shd w:val="clear" w:color="auto" w:fill="auto"/>
                <w:lang w:val="ru-RU" w:eastAsia="ru-RU" w:bidi="ru-RU"/>
              </w:rPr>
              <w:t xml:space="preserve"> '■ &lt; • А</w:t>
            </w:r>
          </w:p>
        </w:tc>
      </w:tr>
      <w:tr>
        <w:trPr>
          <w:trHeight w:val="110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Устройство СВЯ</w:t>
              <w:softHyphen/>
              <w:t>ЗИ и диспетчери</w:t>
              <w:softHyphen/>
              <w:t>зации инженер</w:t>
              <w:softHyphen/>
              <w:t>ного оборудова</w:t>
              <w:softHyphen/>
              <w:t>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4.04.02-2019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Сеть стационарной электросвязи,- -А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Система кабельного телевидения.; </w:t>
            </w:r>
            <w:r>
              <w:rPr>
                <w:color w:val="5A5C71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,.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tabs>
                <w:tab w:pos="3811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Система домофонной связи.</w:t>
              <w:tab/>
            </w:r>
            <w:r>
              <w:rPr>
                <w:color w:val="000000"/>
                <w:spacing w:val="0"/>
                <w:w w:val="100"/>
                <w:position w:val="0"/>
                <w:u w:val="single"/>
                <w:shd w:val="clear" w:color="auto" w:fill="auto"/>
                <w:lang w:val="ru-RU" w:eastAsia="ru-RU" w:bidi="ru-RU"/>
              </w:rPr>
              <w:t>етвД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Локальная сеть передачи данных.’ Диспетчеризация инженерного, оборудования. . . Системы молпиёзащиты и заземления.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26433.0-85 -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ГОСТ.26433.1-8</w:t>
            </w:r>
            <w:r>
              <w:rPr>
                <w:color w:val="000000"/>
                <w:spacing w:val="0"/>
                <w:w w:val="100"/>
                <w:position w:val="0"/>
                <w:u w:val="single"/>
                <w:shd w:val="clear" w:color="auto" w:fill="auto"/>
                <w:lang w:val="ru-RU" w:eastAsia="ru-RU" w:bidi="ru-RU"/>
              </w:rPr>
              <w:t>9ДЦ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26433.2:9,ф^И</w:t>
            </w:r>
          </w:p>
        </w:tc>
      </w:tr>
      <w:tr>
        <w:trPr>
          <w:trHeight w:val="65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Устройство слаботочных сетей и сне гем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ТКП.365-2011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364-2011 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систем автоматизации, пожарной сигнализации: оповещения о иожаре;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автоматического дымоудаления (электротехническая у .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26433.0-85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ГОСТ 26433.1-89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bscript"/>
                <w:lang w:val="ru-RU" w:eastAsia="ru-RU" w:bidi="ru-RU"/>
              </w:rPr>
              <w:t>;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 . ф</w:t>
            </w:r>
          </w:p>
          <w:p>
            <w:pPr>
              <w:pStyle w:val="Style23"/>
              <w:keepNext w:val="0"/>
              <w:keepLines w:val="0"/>
              <w:framePr w:w="9557" w:h="10627" w:vSpace="648" w:wrap="none" w:hAnchor="page" w:x="1283" w:y="3572"/>
              <w:widowControl w:val="0"/>
              <w:shd w:val="clear" w:color="auto" w:fill="auto"/>
              <w:tabs>
                <w:tab w:leader="hyphen" w:pos="451" w:val="left"/>
                <w:tab w:leader="hyphen" w:pos="734" w:val="left"/>
                <w:tab w:leader="hyphen" w:pos="1589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ab/>
              <w:tab/>
              <w:t>—2</w:t>
              <w:tab/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—J'</w:t>
            </w:r>
          </w:p>
        </w:tc>
      </w:tr>
    </w:tbl>
    <w:p>
      <w:pPr>
        <w:framePr w:w="9557" w:h="10627" w:vSpace="648" w:wrap="none" w:hAnchor="page" w:x="1283" w:y="3572"/>
        <w:widowControl w:val="0"/>
        <w:spacing w:line="1" w:lineRule="exact"/>
      </w:pPr>
    </w:p>
    <w:p>
      <w:pPr>
        <w:pStyle w:val="Style27"/>
        <w:keepNext w:val="0"/>
        <w:keepLines w:val="0"/>
        <w:framePr w:w="2222" w:h="590" w:wrap="none" w:hAnchor="page" w:x="1686" w:y="14257"/>
        <w:widowControl w:val="0"/>
        <w:shd w:val="clear" w:color="auto" w:fill="auto"/>
        <w:bidi w:val="0"/>
        <w:spacing w:before="0" w:after="0" w:line="25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Руководитель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oprauj^fttjM^X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 по оценке систе^й.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9"/>
          <w:szCs w:val="9"/>
          <w:shd w:val="clear" w:color="auto" w:fill="auto"/>
          <w:lang w:val="ru-RU" w:eastAsia="ru-RU" w:bidi="ru-RU"/>
        </w:rPr>
        <w:t>с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«г V»»’», производстве11ръ/'6^р’ц'гроля’-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85090</wp:posOffset>
            </wp:positionH>
            <wp:positionV relativeFrom="margin">
              <wp:posOffset>0</wp:posOffset>
            </wp:positionV>
            <wp:extent cx="7425055" cy="10637520"/>
            <wp:wrapNone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425055" cy="106375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67" w:h="17382"/>
          <w:pgMar w:top="285" w:right="244" w:bottom="151" w:left="134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5256" w:h="394" w:wrap="none" w:hAnchor="page" w:x="3579" w:y="27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u w:val="single"/>
          <w:shd w:val="clear" w:color="auto" w:fill="auto"/>
          <w:lang w:val="ru-RU" w:eastAsia="ru-RU" w:bidi="ru-RU"/>
        </w:rPr>
        <w:t>системы производственного контроля</w:t>
      </w:r>
    </w:p>
    <w:p>
      <w:pPr>
        <w:pStyle w:val="Style2"/>
        <w:keepNext w:val="0"/>
        <w:keepLines w:val="0"/>
        <w:framePr w:w="7901" w:h="413" w:wrap="none" w:hAnchor="page" w:x="2245" w:y="31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u w:val="single"/>
          <w:shd w:val="clear" w:color="auto" w:fill="auto"/>
          <w:lang w:val="ru-RU" w:eastAsia="ru-RU" w:bidi="ru-RU"/>
        </w:rPr>
        <w:t>Частного торгового унитарного предприятия «ХорсТим»</w:t>
      </w:r>
    </w:p>
    <w:p>
      <w:pPr>
        <w:pStyle w:val="Style2"/>
        <w:keepNext w:val="0"/>
        <w:keepLines w:val="0"/>
        <w:framePr w:w="1440" w:h="182" w:wrap="none" w:hAnchor="page" w:x="5485" w:y="34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u w:val="single"/>
          <w:shd w:val="clear" w:color="auto" w:fill="auto"/>
          <w:lang w:val="ru-RU" w:eastAsia="ru-RU" w:bidi="ru-RU"/>
        </w:rPr>
        <w:t>наименование организации</w:t>
      </w:r>
    </w:p>
    <w:p>
      <w:pPr>
        <w:pStyle w:val="Style2"/>
        <w:keepNext w:val="0"/>
        <w:keepLines w:val="0"/>
        <w:framePr w:w="1363" w:h="216" w:wrap="none" w:hAnchor="page" w:x="9089" w:y="42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ГОСТ26433.2-94</w:t>
      </w:r>
    </w:p>
    <w:p>
      <w:pPr>
        <w:pStyle w:val="Style2"/>
        <w:keepNext w:val="0"/>
        <w:keepLines w:val="0"/>
        <w:framePr w:w="1138" w:h="341" w:wrap="none" w:hAnchor="page" w:x="8187" w:y="148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М.В. Бот</w:t>
      </w:r>
    </w:p>
    <w:p>
      <w:pPr>
        <w:pStyle w:val="Style2"/>
        <w:keepNext w:val="0"/>
        <w:keepLines w:val="0"/>
        <w:framePr w:w="1387" w:h="624" w:wrap="none" w:hAnchor="page" w:x="9075" w:y="52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ГОСТ 26433.0-85</w:t>
      </w:r>
    </w:p>
    <w:p>
      <w:pPr>
        <w:pStyle w:val="Style2"/>
        <w:keepNext w:val="0"/>
        <w:keepLines w:val="0"/>
        <w:framePr w:w="1387" w:h="624" w:wrap="none" w:hAnchor="page" w:x="9075" w:y="52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I ОС Г 26433.1 -89</w:t>
      </w:r>
    </w:p>
    <w:p>
      <w:pPr>
        <w:pStyle w:val="Style2"/>
        <w:keepNext w:val="0"/>
        <w:keepLines w:val="0"/>
        <w:framePr w:w="1387" w:h="624" w:wrap="none" w:hAnchor="page" w:x="9075" w:y="52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ГОСТ 26433.2-94</w:t>
      </w:r>
    </w:p>
    <w:p>
      <w:pPr>
        <w:pStyle w:val="Style2"/>
        <w:keepNext w:val="0"/>
        <w:keepLines w:val="0"/>
        <w:framePr w:w="1387" w:h="653" w:wrap="none" w:hAnchor="page" w:x="9070" w:y="6524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ГОСТ 26433.0-85</w:t>
      </w:r>
    </w:p>
    <w:p>
      <w:pPr>
        <w:pStyle w:val="Style2"/>
        <w:keepNext w:val="0"/>
        <w:keepLines w:val="0"/>
        <w:framePr w:w="1387" w:h="653" w:wrap="none" w:hAnchor="page" w:x="9070" w:y="6524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ГОСТ 26433.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>1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-89</w:t>
      </w:r>
    </w:p>
    <w:p>
      <w:pPr>
        <w:pStyle w:val="Style2"/>
        <w:keepNext w:val="0"/>
        <w:keepLines w:val="0"/>
        <w:framePr w:w="1387" w:h="653" w:wrap="none" w:hAnchor="page" w:x="9070" w:y="6524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ГОС Т 26433.2-94</w:t>
      </w:r>
    </w:p>
    <w:p>
      <w:pPr>
        <w:pStyle w:val="Style2"/>
        <w:keepNext w:val="0"/>
        <w:keepLines w:val="0"/>
        <w:framePr w:w="542" w:h="326" w:wrap="none" w:hAnchor="page" w:x="3915" w:y="153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«мам</w:t>
      </w:r>
    </w:p>
    <w:p>
      <w:pPr>
        <w:pStyle w:val="Style2"/>
        <w:keepNext w:val="0"/>
        <w:keepLines w:val="0"/>
        <w:framePr w:w="542" w:h="326" w:wrap="none" w:hAnchor="page" w:x="3915" w:y="15366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■""'-ГС</w:t>
      </w:r>
    </w:p>
    <w:p>
      <w:pPr>
        <w:pStyle w:val="Style2"/>
        <w:keepNext w:val="0"/>
        <w:keepLines w:val="0"/>
        <w:framePr w:w="1723" w:h="629" w:wrap="none" w:hAnchor="page" w:x="9104" w:y="36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Обозначение ТИПА, устанав</w:t>
        <w:softHyphen/>
        <w:t>ливающего методику проведе</w:t>
        <w:softHyphen/>
        <w:t>ния испытаний продукции в</w:t>
      </w:r>
    </w:p>
    <w:p>
      <w:pPr>
        <w:pStyle w:val="Style2"/>
        <w:keepNext w:val="0"/>
        <w:keepLines w:val="0"/>
        <w:framePr w:w="1723" w:h="629" w:wrap="none" w:hAnchor="page" w:x="9104" w:y="3630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u w:val="single"/>
          <w:shd w:val="clear" w:color="auto" w:fill="auto"/>
          <w:lang w:val="ru-RU" w:eastAsia="ru-RU" w:bidi="ru-RU"/>
        </w:rPr>
        <w:t>•/ строительстве</w:t>
      </w:r>
    </w:p>
    <w:p>
      <w:pPr>
        <w:pStyle w:val="Style2"/>
        <w:keepNext w:val="0"/>
        <w:keepLines w:val="0"/>
        <w:framePr w:w="4282" w:h="326" w:wrap="none" w:hAnchor="page" w:x="4721" w:y="36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ru-RU" w:eastAsia="ru-RU" w:bidi="ru-RU"/>
        </w:rPr>
        <w:t>Наименование испытаний и (или) определяемых параметров строительных процессов</w:t>
      </w:r>
    </w:p>
    <w:p>
      <w:pPr>
        <w:pStyle w:val="Style2"/>
        <w:keepNext w:val="0"/>
        <w:keepLines w:val="0"/>
        <w:framePr w:w="1901" w:h="518" w:wrap="none" w:hAnchor="page" w:x="3555" w:y="16105"/>
        <w:widowControl w:val="0"/>
        <w:shd w:val="clear" w:color="auto" w:fill="auto"/>
        <w:tabs>
          <w:tab w:pos="581" w:val="left"/>
          <w:tab w:leader="dot" w:pos="686" w:val="left"/>
          <w:tab w:pos="950" w:val="left"/>
          <w:tab w:leader="hyphen" w:pos="1176" w:val="left"/>
          <w:tab w:leader="hyphen" w:pos="1344" w:val="left"/>
        </w:tabs>
        <w:bidi w:val="0"/>
        <w:spacing w:before="0" w:after="0" w:line="127" w:lineRule="auto"/>
        <w:ind w:left="180" w:right="0" w:hanging="180"/>
        <w:jc w:val="left"/>
        <w:rPr>
          <w:sz w:val="11"/>
          <w:szCs w:val="11"/>
        </w:rPr>
      </w:pP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 xml:space="preserve">11/1 11 </w:t>
      </w: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vertAlign w:val="superscript"/>
          <w:lang w:val="ru-RU" w:eastAsia="ru-RU" w:bidi="ru-RU"/>
        </w:rPr>
        <w:t>|</w:t>
      </w: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а</w:t>
      </w: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vertAlign w:val="superscript"/>
          <w:lang w:val="ru-RU" w:eastAsia="ru-RU" w:bidi="ru-RU"/>
        </w:rPr>
        <w:t>|</w:t>
      </w: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.</w:t>
      </w:r>
      <w:r>
        <w:rPr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ru-RU" w:eastAsia="ru-RU" w:bidi="ru-RU"/>
        </w:rPr>
        <w:t xml:space="preserve">н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0"/>
          <w:szCs w:val="10"/>
          <w:u w:val="single"/>
          <w:shd w:val="clear" w:color="auto" w:fill="auto"/>
          <w:lang w:val="en-US" w:eastAsia="en-US" w:bidi="en-US"/>
        </w:rPr>
        <w:t>i!t,</w:t>
      </w:r>
      <w:r>
        <w:rPr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ru-RU" w:eastAsia="ru-RU" w:bidi="ru-RU"/>
        </w:rPr>
        <w:t>I</w:t>
      </w:r>
      <w:r>
        <w:rPr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vertAlign w:val="superscript"/>
          <w:lang w:val="ru-RU" w:eastAsia="ru-RU" w:bidi="ru-RU"/>
        </w:rPr>
        <w:t>1</w:t>
      </w:r>
      <w:r>
        <w:rPr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ru-RU" w:eastAsia="ru-RU" w:bidi="ru-RU"/>
        </w:rPr>
        <w:t xml:space="preserve">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0"/>
          <w:szCs w:val="10"/>
          <w:u w:val="single"/>
          <w:shd w:val="clear" w:color="auto" w:fill="auto"/>
          <w:lang w:val="ru-RU" w:eastAsia="ru-RU" w:bidi="ru-RU"/>
        </w:rPr>
        <w:t>1;'1;Ф1!!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0"/>
          <w:szCs w:val="10"/>
          <w:u w:val="single"/>
          <w:shd w:val="clear" w:color="auto" w:fill="auto"/>
          <w:vertAlign w:val="superscript"/>
          <w:lang w:val="ru-RU" w:eastAsia="ru-RU" w:bidi="ru-RU"/>
        </w:rPr>
        <w:t>|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0"/>
          <w:szCs w:val="10"/>
          <w:u w:val="single"/>
          <w:shd w:val="clear" w:color="auto" w:fill="auto"/>
          <w:lang w:val="ru-RU" w:eastAsia="ru-RU" w:bidi="ru-RU"/>
        </w:rPr>
        <w:t>|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0"/>
          <w:szCs w:val="10"/>
          <w:u w:val="single"/>
          <w:shd w:val="clear" w:color="auto" w:fill="auto"/>
          <w:vertAlign w:val="subscript"/>
          <w:lang w:val="ru-RU" w:eastAsia="ru-RU" w:bidi="ru-RU"/>
        </w:rPr>
        <w:t>1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0"/>
          <w:szCs w:val="10"/>
          <w:u w:val="single"/>
          <w:shd w:val="clear" w:color="auto" w:fill="auto"/>
          <w:vertAlign w:val="superscript"/>
          <w:lang w:val="ru-RU" w:eastAsia="ru-RU" w:bidi="ru-RU"/>
        </w:rPr>
        <w:t>|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0"/>
          <w:szCs w:val="10"/>
          <w:u w:val="single"/>
          <w:shd w:val="clear" w:color="auto" w:fill="auto"/>
          <w:lang w:val="ru-RU" w:eastAsia="ru-RU" w:bidi="ru-RU"/>
        </w:rPr>
        <w:t>1Гн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0"/>
          <w:szCs w:val="10"/>
          <w:u w:val="single"/>
          <w:shd w:val="clear" w:color="auto" w:fill="auto"/>
          <w:vertAlign w:val="superscript"/>
          <w:lang w:val="ru-RU" w:eastAsia="ru-RU" w:bidi="ru-RU"/>
        </w:rPr>
        <w:t>|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0"/>
          <w:szCs w:val="10"/>
          <w:u w:val="single"/>
          <w:shd w:val="clear" w:color="auto" w:fill="auto"/>
          <w:lang w:val="ru-RU" w:eastAsia="ru-RU" w:bidi="ru-RU"/>
        </w:rPr>
        <w:t>1Л1!1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0"/>
          <w:szCs w:val="10"/>
          <w:u w:val="single"/>
          <w:shd w:val="clear" w:color="auto" w:fill="auto"/>
          <w:vertAlign w:val="superscript"/>
          <w:lang w:val="ru-RU" w:eastAsia="ru-RU" w:bidi="ru-RU"/>
        </w:rPr>
        <w:t>|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0"/>
          <w:szCs w:val="10"/>
          <w:u w:val="single"/>
          <w:shd w:val="clear" w:color="auto" w:fill="auto"/>
          <w:lang w:val="ru-RU" w:eastAsia="ru-RU" w:bidi="ru-RU"/>
        </w:rPr>
        <w:t>;^|1!1;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0"/>
          <w:szCs w:val="10"/>
          <w:u w:val="single"/>
          <w:shd w:val="clear" w:color="auto" w:fill="auto"/>
          <w:vertAlign w:val="superscript"/>
          <w:lang w:val="ru-RU" w:eastAsia="ru-RU" w:bidi="ru-RU"/>
        </w:rPr>
        <w:t>|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0"/>
          <w:szCs w:val="10"/>
          <w:u w:val="single"/>
          <w:shd w:val="clear" w:color="auto" w:fill="auto"/>
          <w:lang w:val="ru-RU" w:eastAsia="ru-RU" w:bidi="ru-RU"/>
        </w:rPr>
        <w:t xml:space="preserve">11'1г1н||,11 </w:t>
      </w: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>,w&gt;</w:t>
        <w:tab/>
      </w:r>
      <w:r>
        <w:rPr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ab/>
        <w:t>—</w:t>
        <w:tab/>
        <w:tab/>
        <w:tab/>
        <w:t>- - ■ —" ■ —</w:t>
      </w:r>
    </w:p>
    <w:p>
      <w:pPr>
        <w:pStyle w:val="Style2"/>
        <w:keepNext w:val="0"/>
        <w:keepLines w:val="0"/>
        <w:framePr w:w="1901" w:h="518" w:wrap="none" w:hAnchor="page" w:x="3555" w:y="16105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44"/>
          <w:szCs w:val="44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44"/>
          <w:szCs w:val="44"/>
          <w:shd w:val="clear" w:color="auto" w:fill="auto"/>
          <w:lang w:val="ru-RU" w:eastAsia="ru-RU" w:bidi="ru-RU"/>
        </w:rPr>
        <w:t>Ж</w:t>
      </w:r>
    </w:p>
    <w:p>
      <w:pPr>
        <w:pStyle w:val="Style2"/>
        <w:keepNext w:val="0"/>
        <w:keepLines w:val="0"/>
        <w:framePr w:w="2486" w:h="696" w:wrap="none" w:hAnchor="page" w:x="1736" w:y="14252"/>
        <w:widowControl w:val="0"/>
        <w:shd w:val="clear" w:color="auto" w:fill="auto"/>
        <w:bidi w:val="0"/>
        <w:spacing w:before="0" w:after="0" w:line="25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Руководитель 'организ^^фшш по оценке систем/!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g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/Д;)•’!■■ производственно!!) жкАрййГ^,.»</w:t>
      </w:r>
    </w:p>
    <w:p>
      <w:pPr>
        <w:pStyle w:val="Style2"/>
        <w:keepNext w:val="0"/>
        <w:keepLines w:val="0"/>
        <w:framePr w:w="4378" w:h="3062" w:wrap="none" w:hAnchor="page" w:x="4673" w:y="4249"/>
        <w:widowControl w:val="0"/>
        <w:shd w:val="clear" w:color="auto" w:fill="auto"/>
        <w:tabs>
          <w:tab w:pos="3998" w:val="left"/>
        </w:tabs>
        <w:bidi w:val="0"/>
        <w:spacing w:before="0" w:after="0" w:line="25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часть);</w:t>
        <w:tab/>
        <w:t>. '"</w:t>
      </w:r>
    </w:p>
    <w:p>
      <w:pPr>
        <w:pStyle w:val="Style2"/>
        <w:keepNext w:val="0"/>
        <w:keepLines w:val="0"/>
        <w:framePr w:w="4378" w:h="3062" w:wrap="none" w:hAnchor="page" w:x="4673" w:y="4249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автоматического пожаротушения (электротехническая часть); охранной сигнализации; видеонаблюдения;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контроля и управления доступом.</w:t>
      </w:r>
    </w:p>
    <w:p>
      <w:pPr>
        <w:pStyle w:val="Style2"/>
        <w:keepNext w:val="0"/>
        <w:keepLines w:val="0"/>
        <w:framePr w:w="4378" w:h="3062" w:wrap="none" w:hAnchor="page" w:x="4673" w:y="4249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Прокладка кабелей электросвязи в грунте.</w:t>
      </w:r>
    </w:p>
    <w:p>
      <w:pPr>
        <w:pStyle w:val="Style2"/>
        <w:keepNext w:val="0"/>
        <w:keepLines w:val="0"/>
        <w:framePr w:w="4378" w:h="3062" w:wrap="none" w:hAnchor="page" w:x="4673" w:y="4249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Прокладка кабелей электросвязи в кабельной канализа</w:t>
        <w:softHyphen/>
        <w:t>ции.</w:t>
      </w:r>
    </w:p>
    <w:p>
      <w:pPr>
        <w:pStyle w:val="Style2"/>
        <w:keepNext w:val="0"/>
        <w:keepLines w:val="0"/>
        <w:framePr w:w="4378" w:h="3062" w:wrap="none" w:hAnchor="page" w:x="4673" w:y="4249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Строительство кабельной канализации.</w:t>
      </w:r>
    </w:p>
    <w:p>
      <w:pPr>
        <w:pStyle w:val="Style2"/>
        <w:keepNext w:val="0"/>
        <w:keepLines w:val="0"/>
        <w:framePr w:w="4378" w:h="3062" w:wrap="none" w:hAnchor="page" w:x="4673" w:y="4249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Вводы кабелей в здании организаций электросвязи.: 'ст'.</w:t>
      </w:r>
    </w:p>
    <w:p>
      <w:pPr>
        <w:pStyle w:val="Style2"/>
        <w:keepNext w:val="0"/>
        <w:keepLines w:val="0"/>
        <w:framePr w:w="4378" w:h="3062" w:wrap="none" w:hAnchor="page" w:x="4673" w:y="42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Защита кабелей линий электросвязи. .</w:t>
      </w:r>
    </w:p>
    <w:p>
      <w:pPr>
        <w:pStyle w:val="Style2"/>
        <w:keepNext w:val="0"/>
        <w:keepLines w:val="0"/>
        <w:framePr w:w="4378" w:h="3062" w:wrap="none" w:hAnchor="page" w:x="4673" w:y="424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Заземляющие устройства.</w:t>
      </w:r>
    </w:p>
    <w:p>
      <w:pPr>
        <w:pStyle w:val="Style2"/>
        <w:keepNext w:val="0"/>
        <w:keepLines w:val="0"/>
        <w:framePr w:w="4378" w:h="3062" w:wrap="none" w:hAnchor="page" w:x="4673" w:y="4249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Монтаж оборудования и строительство линейно-кабельных сооружений в зданиях организаций электросвязи.</w:t>
      </w:r>
    </w:p>
    <w:p>
      <w:pPr>
        <w:pStyle w:val="Style2"/>
        <w:keepNext w:val="0"/>
        <w:keepLines w:val="0"/>
        <w:framePr w:w="4378" w:h="3062" w:wrap="none" w:hAnchor="page" w:x="4673" w:y="4249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Монтаж оборудования и строительство линейно- кабельных сооружений в жилых и Общественных здани-</w:t>
      </w:r>
    </w:p>
    <w:p>
      <w:pPr>
        <w:pStyle w:val="Style2"/>
        <w:keepNext w:val="0"/>
        <w:keepLines w:val="0"/>
        <w:framePr w:w="7992" w:h="1363" w:wrap="none" w:hAnchor="page" w:x="2523" w:y="731"/>
        <w:widowControl w:val="0"/>
        <w:shd w:val="clear" w:color="auto" w:fill="auto"/>
        <w:tabs>
          <w:tab w:leader="dot" w:pos="979" w:val="left"/>
          <w:tab w:leader="dot" w:pos="1027" w:val="left"/>
          <w:tab w:pos="1315" w:val="left"/>
          <w:tab w:pos="3821" w:val="left"/>
        </w:tabs>
        <w:bidi w:val="0"/>
        <w:spacing w:before="0" w:after="26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ru-RU" w:eastAsia="ru-RU" w:bidi="ru-RU"/>
        </w:rPr>
        <w:t>СТ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СТ</w:t>
        <w:tab/>
        <w:tab/>
        <w:tab/>
        <w:t>■■ ■ ■ . Т-Т- . Г. Г;.:..|..!..1 г:</w:t>
        <w:tab/>
        <w:t xml:space="preserve">&lt;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>j,J..CT_;.L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en-US" w:eastAsia="en-US" w:bidi="en-US"/>
        </w:rPr>
        <w:t xml:space="preserve">Lj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en-US" w:eastAsia="en-US" w:bidi="en-US"/>
        </w:rPr>
        <w:t>LTICT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>CTl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en-US" w:eastAsia="en-US" w:bidi="en-US"/>
        </w:rPr>
        <w:t>.LCTCT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ru-RU" w:eastAsia="ru-RU" w:bidi="ru-RU"/>
        </w:rPr>
        <w:t xml:space="preserve">Г. 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 xml:space="preserve">ст.-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ru-RU" w:eastAsia="ru-RU" w:bidi="ru-RU"/>
        </w:rPr>
        <w:t>сткст~~стст'~ст</w:t>
      </w:r>
    </w:p>
    <w:p>
      <w:pPr>
        <w:pStyle w:val="Style2"/>
        <w:keepNext w:val="0"/>
        <w:keepLines w:val="0"/>
        <w:framePr w:w="7992" w:h="1363" w:wrap="none" w:hAnchor="page" w:x="2523" w:y="731"/>
        <w:widowControl w:val="0"/>
        <w:shd w:val="clear" w:color="auto" w:fill="auto"/>
        <w:tabs>
          <w:tab w:pos="3086" w:val="left"/>
        </w:tabs>
        <w:bidi w:val="0"/>
        <w:spacing w:before="0" w:after="0" w:line="240" w:lineRule="auto"/>
        <w:ind w:left="0" w:right="0" w:firstLine="820"/>
        <w:jc w:val="left"/>
      </w:pPr>
      <w:r>
        <w:rPr>
          <w:color w:val="86859B"/>
          <w:spacing w:val="0"/>
          <w:w w:val="100"/>
          <w:position w:val="0"/>
          <w:shd w:val="clear" w:color="auto" w:fill="auto"/>
          <w:lang w:val="ru-RU" w:eastAsia="ru-RU" w:bidi="ru-RU"/>
        </w:rPr>
        <w:t>г</w:t>
        <w:tab/>
      </w:r>
      <w:r>
        <w:rPr>
          <w:color w:val="86859B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• </w:t>
      </w: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 xml:space="preserve">Приложение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 свидетельству</w:t>
      </w:r>
    </w:p>
    <w:p>
      <w:pPr>
        <w:pStyle w:val="Style2"/>
        <w:keepNext w:val="0"/>
        <w:keepLines w:val="0"/>
        <w:framePr w:w="7992" w:h="1363" w:wrap="none" w:hAnchor="page" w:x="2523" w:y="731"/>
        <w:widowControl w:val="0"/>
        <w:shd w:val="clear" w:color="auto" w:fill="auto"/>
        <w:tabs>
          <w:tab w:pos="3806" w:val="left"/>
        </w:tabs>
        <w:bidi w:val="0"/>
        <w:spacing w:before="0" w:after="80" w:line="240" w:lineRule="auto"/>
        <w:ind w:left="3100" w:right="0" w:firstLine="0"/>
        <w:jc w:val="lef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№</w:t>
        <w:tab/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24949925000.2362-2022</w:t>
      </w:r>
    </w:p>
    <w:p>
      <w:pPr>
        <w:pStyle w:val="Style2"/>
        <w:keepNext w:val="0"/>
        <w:keepLines w:val="0"/>
        <w:framePr w:w="7992" w:h="1363" w:wrap="none" w:hAnchor="page" w:x="2523" w:y="731"/>
        <w:widowControl w:val="0"/>
        <w:shd w:val="clear" w:color="auto" w:fill="auto"/>
        <w:bidi w:val="0"/>
        <w:spacing w:before="0" w:after="80" w:line="240" w:lineRule="auto"/>
        <w:ind w:left="31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от«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23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»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ноября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2о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22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_! ..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листов всего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4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, лист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en-US" w:eastAsia="en-US" w:bidi="en-US"/>
        </w:rPr>
        <w:t>Nk4</w:t>
      </w:r>
    </w:p>
    <w:p>
      <w:pPr>
        <w:pStyle w:val="Style2"/>
        <w:keepNext w:val="0"/>
        <w:keepLines w:val="0"/>
        <w:framePr w:w="590" w:h="202" w:wrap="none" w:hAnchor="page" w:x="5173" w:y="15995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FFFFFF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11вавиим</w:t>
      </w:r>
    </w:p>
    <w:tbl>
      <w:tblPr>
        <w:tblOverlap w:val="never"/>
        <w:jc w:val="left"/>
        <w:tblLayout w:type="fixed"/>
      </w:tblPr>
      <w:tblGrid>
        <w:gridCol w:w="1560"/>
        <w:gridCol w:w="1742"/>
      </w:tblGrid>
      <w:tr>
        <w:trPr>
          <w:trHeight w:val="63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3302" w:h="4075" w:hSpace="1901" w:wrap="none" w:hAnchor="page" w:x="1367" w:y="3591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Наименование испытыва</w:t>
              <w:softHyphen/>
              <w:t>емой продукции в строительстве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3302" w:h="4075" w:hSpace="1901" w:wrap="none" w:hAnchor="page" w:x="1367" w:y="3591"/>
              <w:widowControl w:val="0"/>
              <w:shd w:val="clear" w:color="auto" w:fill="auto"/>
              <w:bidi w:val="0"/>
              <w:spacing w:before="0" w:after="0" w:line="254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Обозначение ТИПА, . устанавливающего .требова</w:t>
              <w:softHyphen/>
              <w:t>ния к продукции в строи</w:t>
              <w:softHyphen/>
              <w:t>тельстве</w:t>
            </w:r>
          </w:p>
        </w:tc>
      </w:tr>
      <w:tr>
        <w:trPr>
          <w:trHeight w:val="97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framePr w:w="3302" w:h="4075" w:hSpace="1901" w:wrap="none" w:hAnchor="page" w:x="1367" w:y="359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3302" w:h="4075" w:hSpace="1901" w:wrap="none" w:hAnchor="page" w:x="1367" w:y="359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ТКП490-2013.</w:t>
            </w:r>
          </w:p>
          <w:p>
            <w:pPr>
              <w:pStyle w:val="Style23"/>
              <w:keepNext w:val="0"/>
              <w:keepLines w:val="0"/>
              <w:framePr w:w="3302" w:h="4075" w:hSpace="1901" w:wrap="none" w:hAnchor="page" w:x="1367" w:y="359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2.02.03-2019 .</w:t>
            </w:r>
          </w:p>
        </w:tc>
      </w:tr>
      <w:tr>
        <w:trPr>
          <w:trHeight w:val="12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3302" w:h="4075" w:hSpace="1901" w:wrap="none" w:hAnchor="page" w:x="1367" w:y="3591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Лилейно</w:t>
              <w:softHyphen/>
              <w:t>кабельные сооружения электросвязи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3302" w:h="4075" w:hSpace="1901" w:wrap="none" w:hAnchor="page" w:x="1367" w:y="359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211-2010 ..</w:t>
            </w:r>
          </w:p>
        </w:tc>
      </w:tr>
      <w:tr>
        <w:trPr>
          <w:trHeight w:val="119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3302" w:h="4075" w:hSpace="1901" w:wrap="none" w:hAnchor="page" w:x="1367" w:y="3591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Монтаж пассивных оптических се</w:t>
              <w:softHyphen/>
              <w:t>тей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3"/>
              <w:keepNext w:val="0"/>
              <w:keepLines w:val="0"/>
              <w:framePr w:w="3302" w:h="4075" w:hSpace="1901" w:wrap="none" w:hAnchor="page" w:x="1367" w:y="359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300-201 Г</w:t>
            </w:r>
          </w:p>
        </w:tc>
      </w:tr>
    </w:tbl>
    <w:p>
      <w:pPr>
        <w:framePr w:w="3302" w:h="4075" w:hSpace="1901" w:wrap="none" w:hAnchor="page" w:x="1367" w:y="3591"/>
        <w:widowControl w:val="0"/>
        <w:spacing w:line="1" w:lineRule="exact"/>
      </w:pPr>
    </w:p>
    <w:p>
      <w:pPr>
        <w:pStyle w:val="Style27"/>
        <w:keepNext w:val="0"/>
        <w:keepLines w:val="0"/>
        <w:framePr w:w="1882" w:h="230" w:wrap="none" w:hAnchor="page" w:x="4689" w:y="74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Устройство заземлений.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3" behindDoc="1" locked="0" layoutInCell="1" allowOverlap="1">
            <wp:simplePos x="0" y="0"/>
            <wp:positionH relativeFrom="page">
              <wp:posOffset>92710</wp:posOffset>
            </wp:positionH>
            <wp:positionV relativeFrom="margin">
              <wp:posOffset>0</wp:posOffset>
            </wp:positionV>
            <wp:extent cx="7449185" cy="10558145"/>
            <wp:wrapNone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7449185" cy="105581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1" w:line="1" w:lineRule="exact"/>
      </w:pP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2067" w:h="17382"/>
      <w:pgMar w:top="397" w:right="189" w:bottom="162" w:left="146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Подпись к картинке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19">
    <w:name w:val="Основной текст_"/>
    <w:basedOn w:val="DefaultParagraphFont"/>
    <w:link w:val="Style18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lang w:val="1024"/>
    </w:rPr>
  </w:style>
  <w:style w:type="character" w:customStyle="1" w:styleId="CharStyle24">
    <w:name w:val="Другое_"/>
    <w:basedOn w:val="DefaultParagraphFont"/>
    <w:link w:val="Style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28">
    <w:name w:val="Подпись к таблице_"/>
    <w:basedOn w:val="DefaultParagraphFont"/>
    <w:link w:val="Style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2">
    <w:name w:val="Подпись к картинке"/>
    <w:basedOn w:val="Normal"/>
    <w:link w:val="CharStyle3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18">
    <w:name w:val="Основной текст"/>
    <w:basedOn w:val="Normal"/>
    <w:link w:val="CharStyle19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lang w:val="1024"/>
    </w:rPr>
  </w:style>
  <w:style w:type="paragraph" w:customStyle="1" w:styleId="Style23">
    <w:name w:val="Другое"/>
    <w:basedOn w:val="Normal"/>
    <w:link w:val="CharStyle24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27">
    <w:name w:val="Подпись к таблице"/>
    <w:basedOn w:val="Normal"/>
    <w:link w:val="CharStyle28"/>
    <w:pPr>
      <w:widowControl w:val="0"/>
      <w:shd w:val="clear" w:color="auto" w:fill="auto"/>
      <w:spacing w:line="259" w:lineRule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/Relationships>
</file>