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D3E10" w:rsidRPr="008C6CCC" w:rsidTr="00CD3E10">
        <w:trPr>
          <w:cantSplit/>
          <w:trHeight w:val="47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3E10" w:rsidRPr="002F5462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10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D3E10" w:rsidRPr="00553962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10" w:rsidRPr="002F5462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3E10" w:rsidRPr="002F5462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D3E10" w:rsidRPr="002F5462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2F54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5192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45-5.01-256-2012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П13-01 к СНБ 5.01.01-99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П19-04 к СНБ 5.01.01-99</w:t>
            </w:r>
          </w:p>
          <w:p w:rsidR="00CC2264" w:rsidRPr="00735086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забивных свай.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свай набивных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1164.3-2009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2F54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П18-04 к СНБ 5.01.01-99</w:t>
            </w:r>
          </w:p>
          <w:p w:rsidR="00CC2264" w:rsidRPr="00735086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Буроинъекционные анкеры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1164.4-2009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45-5.01-237-2011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П14-01 к СНБ 5.01.01-99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735086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1164.5-2010</w:t>
            </w:r>
          </w:p>
          <w:p w:rsidR="00CC2264" w:rsidRPr="0042012C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>Монтаж блоков фундаментов</w:t>
            </w:r>
            <w:r>
              <w:rPr>
                <w:sz w:val="19"/>
              </w:rPr>
              <w:t xml:space="preserve"> и </w:t>
            </w:r>
            <w:r w:rsidR="00504381" w:rsidRPr="002F5462">
              <w:rPr>
                <w:spacing w:val="-6"/>
                <w:sz w:val="19"/>
                <w:szCs w:val="19"/>
              </w:rPr>
              <w:t xml:space="preserve"> 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67098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EB24AE" w:rsidRDefault="00504381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45-3.03-227-2010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4D0C16" w:rsidRPr="00A74274" w:rsidRDefault="004D0C16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п.5.14)</w:t>
            </w:r>
          </w:p>
        </w:tc>
      </w:tr>
      <w:tr w:rsidR="00CD3E10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10" w:rsidRPr="00A74274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Песок для строительных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10" w:rsidRPr="00A74274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10" w:rsidRPr="00CD3E10" w:rsidRDefault="00CD3E10" w:rsidP="00504381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>Отбор и подготовка проб;</w:t>
            </w:r>
          </w:p>
          <w:p w:rsidR="00CD3E10" w:rsidRPr="00CD3E10" w:rsidRDefault="00CD3E10" w:rsidP="00504381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 xml:space="preserve">зерновой состав; </w:t>
            </w:r>
          </w:p>
          <w:p w:rsidR="00CD3E10" w:rsidRPr="00CD3E10" w:rsidRDefault="00CD3E10" w:rsidP="00504381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 xml:space="preserve">содержание пылевидных и глинистых частиц; </w:t>
            </w:r>
          </w:p>
          <w:p w:rsidR="00CD3E10" w:rsidRPr="00CD3E10" w:rsidRDefault="00CD3E10" w:rsidP="00504381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>содержание глины в комках;</w:t>
            </w:r>
          </w:p>
          <w:p w:rsidR="00CD3E10" w:rsidRDefault="00CD3E10" w:rsidP="00504381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>наличие засоряющих примесей</w:t>
            </w:r>
            <w:r>
              <w:rPr>
                <w:sz w:val="19"/>
                <w:szCs w:val="19"/>
              </w:rPr>
              <w:t>;</w:t>
            </w:r>
          </w:p>
          <w:p w:rsidR="00CD3E10" w:rsidRDefault="00CD3E10" w:rsidP="00504381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насыпная плотность;</w:t>
            </w:r>
          </w:p>
          <w:p w:rsidR="00CD3E10" w:rsidRPr="00CD3E10" w:rsidRDefault="00CD3E10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>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E10" w:rsidRPr="00A74274" w:rsidRDefault="00C93D9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C93D94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94" w:rsidRDefault="00C93D9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Щебень </w:t>
            </w:r>
            <w:r w:rsidR="004D0C16">
              <w:rPr>
                <w:spacing w:val="-6"/>
                <w:sz w:val="19"/>
                <w:szCs w:val="19"/>
              </w:rPr>
              <w:t xml:space="preserve">и гравий </w:t>
            </w:r>
            <w:r>
              <w:rPr>
                <w:spacing w:val="-6"/>
                <w:sz w:val="19"/>
                <w:szCs w:val="19"/>
              </w:rPr>
              <w:t>для строительных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94" w:rsidRDefault="00C93D94" w:rsidP="007E12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ГОСТ </w:t>
            </w:r>
            <w:r w:rsidR="001B185A">
              <w:rPr>
                <w:spacing w:val="-6"/>
                <w:sz w:val="19"/>
                <w:szCs w:val="19"/>
              </w:rPr>
              <w:t>8267-93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94" w:rsidRPr="00CD3E10" w:rsidRDefault="00C93D94" w:rsidP="00C93D94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>Отбор и подготовка проб;</w:t>
            </w:r>
          </w:p>
          <w:p w:rsidR="00C93D94" w:rsidRPr="00CD3E10" w:rsidRDefault="00C93D94" w:rsidP="00C93D94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 xml:space="preserve">зерновой состав; </w:t>
            </w:r>
          </w:p>
          <w:p w:rsidR="00C93D94" w:rsidRPr="00CD3E10" w:rsidRDefault="00C93D94" w:rsidP="00C93D94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 xml:space="preserve">содержание пылевидных и глинистых частиц; </w:t>
            </w:r>
          </w:p>
          <w:p w:rsidR="00C93D94" w:rsidRPr="00CD3E10" w:rsidRDefault="00C93D94" w:rsidP="00C93D94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D3E10">
              <w:rPr>
                <w:sz w:val="19"/>
                <w:szCs w:val="19"/>
              </w:rPr>
              <w:t>содержание глины в комках;</w:t>
            </w:r>
          </w:p>
          <w:p w:rsidR="00C93D94" w:rsidRPr="00CD3E10" w:rsidRDefault="00C93D94" w:rsidP="00C93D94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D94" w:rsidRDefault="001B185A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8269.0-97</w:t>
            </w:r>
          </w:p>
        </w:tc>
      </w:tr>
      <w:tr w:rsidR="001B185A" w:rsidRPr="006F0015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5A" w:rsidRPr="006F0015" w:rsidRDefault="001B185A" w:rsidP="00504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5A" w:rsidRPr="006F0015" w:rsidRDefault="001B185A" w:rsidP="007E12E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СТБ 103</w:t>
            </w:r>
            <w:r w:rsidR="007E12E5" w:rsidRPr="006F0015">
              <w:rPr>
                <w:spacing w:val="-6"/>
                <w:sz w:val="18"/>
                <w:szCs w:val="18"/>
              </w:rPr>
              <w:t>5</w:t>
            </w:r>
            <w:r w:rsidRPr="006F0015">
              <w:rPr>
                <w:spacing w:val="-6"/>
                <w:sz w:val="18"/>
                <w:szCs w:val="18"/>
              </w:rPr>
              <w:t>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5A" w:rsidRPr="006F0015" w:rsidRDefault="001B185A" w:rsidP="00C93D94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Отбор проб;</w:t>
            </w:r>
          </w:p>
          <w:p w:rsidR="001B185A" w:rsidRPr="006F0015" w:rsidRDefault="001B185A" w:rsidP="00C93D94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удобоукладываемость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85A" w:rsidRPr="006F0015" w:rsidRDefault="001B185A" w:rsidP="00504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СТБ 1545-2005</w:t>
            </w:r>
          </w:p>
        </w:tc>
      </w:tr>
      <w:tr w:rsidR="001B185A" w:rsidRPr="006F0015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5A" w:rsidRPr="006F0015" w:rsidRDefault="001B185A" w:rsidP="00504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Растворы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5A" w:rsidRPr="006F0015" w:rsidRDefault="001B185A" w:rsidP="00504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5A" w:rsidRPr="006F0015" w:rsidRDefault="001B185A" w:rsidP="00C93D94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Отбор проб;</w:t>
            </w:r>
          </w:p>
          <w:p w:rsidR="001B185A" w:rsidRPr="006F0015" w:rsidRDefault="004D0C16" w:rsidP="00C93D94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п</w:t>
            </w:r>
            <w:r w:rsidR="001B185A" w:rsidRPr="006F0015">
              <w:rPr>
                <w:sz w:val="18"/>
                <w:szCs w:val="18"/>
              </w:rPr>
              <w:t>одвижность</w:t>
            </w:r>
            <w:r w:rsidRPr="006F0015">
              <w:rPr>
                <w:sz w:val="18"/>
                <w:szCs w:val="18"/>
              </w:rPr>
              <w:t>;</w:t>
            </w:r>
          </w:p>
          <w:p w:rsidR="006F0015" w:rsidRPr="006F0015" w:rsidRDefault="004D0C16" w:rsidP="006F001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жизнеспособност</w:t>
            </w:r>
            <w:r w:rsidR="006F0015" w:rsidRPr="006F0015">
              <w:rPr>
                <w:sz w:val="18"/>
                <w:szCs w:val="18"/>
              </w:rPr>
              <w:t>ь</w:t>
            </w:r>
            <w:r w:rsidRPr="006F0015">
              <w:rPr>
                <w:sz w:val="18"/>
                <w:szCs w:val="18"/>
              </w:rPr>
              <w:t xml:space="preserve"> растворны</w:t>
            </w:r>
            <w:r w:rsidR="006F0015" w:rsidRPr="006F0015">
              <w:rPr>
                <w:sz w:val="18"/>
                <w:szCs w:val="18"/>
              </w:rPr>
              <w:t>х</w:t>
            </w:r>
            <w:r w:rsidRPr="006F0015">
              <w:rPr>
                <w:sz w:val="18"/>
                <w:szCs w:val="18"/>
              </w:rPr>
              <w:t xml:space="preserve"> смес</w:t>
            </w:r>
            <w:r w:rsidR="006F0015" w:rsidRPr="006F0015">
              <w:rPr>
                <w:sz w:val="18"/>
                <w:szCs w:val="18"/>
              </w:rPr>
              <w:t>ей</w:t>
            </w:r>
            <w:r w:rsidRPr="006F0015">
              <w:rPr>
                <w:sz w:val="18"/>
                <w:szCs w:val="18"/>
              </w:rPr>
              <w:t xml:space="preserve"> по </w:t>
            </w:r>
          </w:p>
          <w:p w:rsidR="004D0C16" w:rsidRPr="006F0015" w:rsidRDefault="004D0C16" w:rsidP="006F001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 xml:space="preserve">сохраняемости подвижности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85A" w:rsidRPr="006F0015" w:rsidRDefault="001B185A" w:rsidP="00504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ГОСТ 5802-86</w:t>
            </w:r>
          </w:p>
        </w:tc>
      </w:tr>
      <w:tr w:rsidR="00EA52A9" w:rsidRPr="006F0015" w:rsidTr="00EA52A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Бетоны конструкционные тяжелые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СТБ1544-2005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Отбор проб</w:t>
            </w:r>
          </w:p>
          <w:p w:rsidR="00EA52A9" w:rsidRPr="006F0015" w:rsidRDefault="00EA52A9" w:rsidP="00EA52A9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СТБ1544-2005</w:t>
            </w:r>
          </w:p>
        </w:tc>
      </w:tr>
      <w:tr w:rsidR="00EA52A9" w:rsidRPr="006F0015" w:rsidTr="00EA52A9">
        <w:trPr>
          <w:cantSplit/>
          <w:trHeight w:val="14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Средняя плотность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ГОСТ 12730.1-2020</w:t>
            </w:r>
          </w:p>
        </w:tc>
      </w:tr>
      <w:tr w:rsidR="00EA52A9" w:rsidRPr="006F0015" w:rsidTr="00EA52A9">
        <w:trPr>
          <w:cantSplit/>
          <w:trHeight w:val="99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Влажность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ГОСТ 12730.2-2020</w:t>
            </w:r>
          </w:p>
        </w:tc>
      </w:tr>
      <w:tr w:rsidR="00EA52A9" w:rsidRPr="006F0015" w:rsidTr="00EA52A9">
        <w:trPr>
          <w:cantSplit/>
          <w:trHeight w:val="99"/>
        </w:trPr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F0015">
              <w:rPr>
                <w:sz w:val="18"/>
                <w:szCs w:val="18"/>
              </w:rPr>
              <w:t>Водопоглощение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2A9" w:rsidRPr="006F0015" w:rsidRDefault="00EA52A9" w:rsidP="00EA52A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6F0015">
              <w:rPr>
                <w:spacing w:val="-6"/>
                <w:sz w:val="18"/>
                <w:szCs w:val="18"/>
              </w:rPr>
              <w:t>ГОСТ 12730.3-2020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05" w:rsidRDefault="00871205">
      <w:r>
        <w:separator/>
      </w:r>
    </w:p>
  </w:endnote>
  <w:endnote w:type="continuationSeparator" w:id="0">
    <w:p w:rsidR="00871205" w:rsidRDefault="008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04" w:rsidRDefault="00FE3B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04" w:rsidRDefault="00FE3B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05" w:rsidRDefault="00871205">
      <w:r>
        <w:separator/>
      </w:r>
    </w:p>
  </w:footnote>
  <w:footnote w:type="continuationSeparator" w:id="0">
    <w:p w:rsidR="00871205" w:rsidRDefault="0087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04" w:rsidRDefault="00FE3B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CD3E1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D3E10">
            <w:rPr>
              <w:sz w:val="24"/>
            </w:rPr>
            <w:t>6892-2023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FE3B04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  <w:r w:rsidR="00CB442D">
            <w:rPr>
              <w:sz w:val="24"/>
              <w:szCs w:val="24"/>
            </w:rPr>
            <w:t xml:space="preserve">ть </w:t>
          </w:r>
          <w:bookmarkStart w:id="0" w:name="_GoBack"/>
          <w:bookmarkEnd w:id="0"/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CD3E10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CD3E1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D3E10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871205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7120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CD3E10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ООО </w:t>
          </w:r>
          <w:r w:rsidR="008869A8">
            <w:rPr>
              <w:b/>
              <w:sz w:val="24"/>
              <w:szCs w:val="24"/>
              <w:u w:val="single"/>
            </w:rPr>
            <w:t>«</w:t>
          </w:r>
          <w:r>
            <w:rPr>
              <w:b/>
              <w:sz w:val="24"/>
              <w:szCs w:val="24"/>
              <w:u w:val="single"/>
            </w:rPr>
            <w:t>СулакБетон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04" w:rsidRDefault="00FE3B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B185A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509D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D0C16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6F0015"/>
    <w:rsid w:val="006F0331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E12E5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1205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735BB"/>
    <w:rsid w:val="00C86F42"/>
    <w:rsid w:val="00C93C22"/>
    <w:rsid w:val="00C93D94"/>
    <w:rsid w:val="00C95659"/>
    <w:rsid w:val="00CB442D"/>
    <w:rsid w:val="00CC2264"/>
    <w:rsid w:val="00CD3E10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A52A9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E3B04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E0F0C3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4D2B74-7BA8-434E-9181-CC4207DF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2023-06-07T12:31:00Z</cp:lastPrinted>
  <dcterms:created xsi:type="dcterms:W3CDTF">2026-06-16T10:10:00Z</dcterms:created>
  <dcterms:modified xsi:type="dcterms:W3CDTF">2026-06-16T10:10:00Z</dcterms:modified>
</cp:coreProperties>
</file>