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4002A40A" w14:textId="77777777" w:rsidTr="00266E8F">
        <w:trPr>
          <w:trHeight w:val="914"/>
          <w:jc w:val="center"/>
        </w:trPr>
        <w:tc>
          <w:tcPr>
            <w:tcW w:w="2942" w:type="dxa"/>
          </w:tcPr>
          <w:p w14:paraId="747E611D" w14:textId="77777777" w:rsidR="00C50FBE" w:rsidRPr="001A4D6F" w:rsidRDefault="00C50FBE" w:rsidP="00C50FB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14:paraId="7A5672CE" w14:textId="2F607F69" w:rsidR="00A05C82" w:rsidRPr="004D2C91" w:rsidRDefault="00C50FBE" w:rsidP="00C50FB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5AF28CC0" w14:textId="33B1EF9E" w:rsidR="00AB59B6" w:rsidRPr="004D2C91" w:rsidRDefault="00C50FBE" w:rsidP="00C50FB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260E7DFD" w14:textId="50E110CE" w:rsidR="00AB59B6" w:rsidRPr="004D2C91" w:rsidRDefault="00C50FBE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</w:t>
            </w:r>
          </w:p>
        </w:tc>
        <w:tc>
          <w:tcPr>
            <w:tcW w:w="1842" w:type="dxa"/>
          </w:tcPr>
          <w:p w14:paraId="0FF2A968" w14:textId="77777777" w:rsidR="00C50FBE" w:rsidRPr="00C50FBE" w:rsidRDefault="00C50FBE" w:rsidP="00C50FB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FBE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B59A603" w14:textId="77777777" w:rsidR="00C50FBE" w:rsidRPr="00C50FBE" w:rsidRDefault="00C50FBE" w:rsidP="00C50FB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FBE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9E84DEF" w14:textId="6942B9DF" w:rsidR="00AB59B6" w:rsidRPr="004D2C91" w:rsidRDefault="00C50FBE" w:rsidP="00C50FB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0FBE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25DB4E0E" w14:textId="77777777" w:rsidTr="00266E8F">
        <w:trPr>
          <w:trHeight w:val="70"/>
          <w:jc w:val="center"/>
        </w:trPr>
        <w:tc>
          <w:tcPr>
            <w:tcW w:w="2942" w:type="dxa"/>
          </w:tcPr>
          <w:p w14:paraId="55B10D01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044CD05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  <w:p w14:paraId="11E2099B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27972AE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6D56484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21F632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92C5C3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4F6AD286" w14:textId="77777777" w:rsidTr="00266E8F">
        <w:trPr>
          <w:trHeight w:val="70"/>
          <w:jc w:val="center"/>
        </w:trPr>
        <w:tc>
          <w:tcPr>
            <w:tcW w:w="2942" w:type="dxa"/>
          </w:tcPr>
          <w:p w14:paraId="694E23E8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75C47DA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0E1571F9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67C20C23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A587AC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4904F93E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50FBE">
      <w:headerReference w:type="default" r:id="rId7"/>
      <w:footerReference w:type="default" r:id="rId8"/>
      <w:pgSz w:w="11906" w:h="16838"/>
      <w:pgMar w:top="379" w:right="851" w:bottom="1985" w:left="1191" w:header="1247" w:footer="2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191" w14:textId="77777777" w:rsidR="007B12ED" w:rsidRDefault="007B12ED">
      <w:r>
        <w:separator/>
      </w:r>
    </w:p>
  </w:endnote>
  <w:endnote w:type="continuationSeparator" w:id="0">
    <w:p w14:paraId="12E737F9" w14:textId="77777777" w:rsidR="007B12ED" w:rsidRDefault="007B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A07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369A6B7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472D8303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3807DD5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C2FE8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3AAD25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B550D6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8F01D8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A9C0A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BA15" w14:textId="77777777" w:rsidR="007B12ED" w:rsidRDefault="007B12ED">
      <w:r>
        <w:separator/>
      </w:r>
    </w:p>
  </w:footnote>
  <w:footnote w:type="continuationSeparator" w:id="0">
    <w:p w14:paraId="1EAA86BD" w14:textId="77777777" w:rsidR="007B12ED" w:rsidRDefault="007B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1E7D155" w14:textId="77777777" w:rsidTr="00050C83">
      <w:tc>
        <w:tcPr>
          <w:tcW w:w="4928" w:type="dxa"/>
        </w:tcPr>
        <w:p w14:paraId="3E8B100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7F2708C" w14:textId="38DAAF35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1E509D">
            <w:t>№ 1</w:t>
          </w:r>
        </w:p>
        <w:p w14:paraId="2AD497CF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38D097DF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55F1E47" w14:textId="1B83D8A1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651BC">
            <w:rPr>
              <w:sz w:val="26"/>
              <w:szCs w:val="26"/>
              <w:u w:val="single"/>
            </w:rPr>
            <w:t>37</w:t>
          </w:r>
          <w:r w:rsidR="00C50FBE">
            <w:rPr>
              <w:sz w:val="26"/>
              <w:szCs w:val="26"/>
              <w:u w:val="single"/>
            </w:rPr>
            <w:t>48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1D196296" w14:textId="5124F7DE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C50FBE">
            <w:t xml:space="preserve"> </w:t>
          </w:r>
          <w:r w:rsidR="00C50FBE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43D38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5569699" w14:textId="2A5B0B6D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DC5B0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19BECA9" w14:textId="7DA1CA35" w:rsidR="00CC66FC" w:rsidRPr="009D62BA" w:rsidRDefault="00C50FBE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ограниченной ответственностью </w:t>
    </w:r>
    <w:r w:rsidR="009D62BA" w:rsidRPr="009D62BA">
      <w:rPr>
        <w:b/>
        <w:sz w:val="26"/>
        <w:szCs w:val="26"/>
      </w:rPr>
      <w:t>«</w:t>
    </w:r>
    <w:r>
      <w:rPr>
        <w:b/>
        <w:sz w:val="26"/>
        <w:szCs w:val="26"/>
      </w:rPr>
      <w:t>Телеком-Гарант</w:t>
    </w:r>
    <w:r w:rsidR="009D62BA" w:rsidRPr="009D62BA">
      <w:rPr>
        <w:b/>
        <w:sz w:val="26"/>
        <w:szCs w:val="26"/>
      </w:rPr>
      <w:t>»</w:t>
    </w:r>
    <w:r>
      <w:rPr>
        <w:b/>
        <w:sz w:val="26"/>
        <w:szCs w:val="26"/>
      </w:rPr>
      <w:t xml:space="preserve"> г. Орша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4E3D07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5D2EB2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4795311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4189BA24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5BB6CF0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0F31BC4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0210BD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5734131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03CE6356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1FC580E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6EF13A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4CD0EF0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066F2DA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7237ED8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66A16B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5997A54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29ACA242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5ED9956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5C4602BC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32C1743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548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74A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09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A7CAE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3F5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156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B04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0A05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2ED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0FBE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1BC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2FC3A"/>
  <w15:chartTrackingRefBased/>
  <w15:docId w15:val="{F00E6589-80F6-400E-9292-BB4C72F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Янина Анатольевна Горелик</cp:lastModifiedBy>
  <cp:revision>8</cp:revision>
  <cp:lastPrinted>2026-05-06T08:08:00Z</cp:lastPrinted>
  <dcterms:created xsi:type="dcterms:W3CDTF">2026-03-19T06:24:00Z</dcterms:created>
  <dcterms:modified xsi:type="dcterms:W3CDTF">2026-06-17T07:27:00Z</dcterms:modified>
</cp:coreProperties>
</file>