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587623" w:rsidRPr="0046444E" w14:paraId="5E43D3BD" w14:textId="77777777" w:rsidTr="00587623">
        <w:trPr>
          <w:trHeight w:val="2368"/>
        </w:trPr>
        <w:tc>
          <w:tcPr>
            <w:tcW w:w="2127" w:type="dxa"/>
            <w:tcBorders>
              <w:top w:val="single" w:sz="4" w:space="0" w:color="000000"/>
              <w:left w:val="single" w:sz="4" w:space="0" w:color="000000"/>
              <w:right w:val="single" w:sz="4" w:space="0" w:color="000000"/>
            </w:tcBorders>
          </w:tcPr>
          <w:p w14:paraId="497AD2FF" w14:textId="77777777" w:rsidR="00587623" w:rsidRPr="002D74F6" w:rsidRDefault="00587623" w:rsidP="00587623">
            <w:pPr>
              <w:ind w:right="75"/>
              <w:rPr>
                <w:b/>
                <w:sz w:val="18"/>
                <w:szCs w:val="18"/>
              </w:rPr>
            </w:pPr>
            <w:r w:rsidRPr="002D74F6">
              <w:rPr>
                <w:b/>
                <w:sz w:val="18"/>
                <w:szCs w:val="18"/>
              </w:rPr>
              <w:t xml:space="preserve">Смеси </w:t>
            </w:r>
          </w:p>
          <w:p w14:paraId="5AFBF19E" w14:textId="07FD547C" w:rsidR="00587623" w:rsidRPr="0046444E" w:rsidRDefault="00587623" w:rsidP="00587623">
            <w:pPr>
              <w:spacing w:line="178" w:lineRule="auto"/>
              <w:rPr>
                <w:b/>
                <w:sz w:val="18"/>
                <w:szCs w:val="18"/>
              </w:rPr>
            </w:pPr>
            <w:r w:rsidRPr="002D74F6">
              <w:rPr>
                <w:b/>
                <w:sz w:val="18"/>
                <w:szCs w:val="18"/>
              </w:rPr>
              <w:t>бетонные</w:t>
            </w:r>
          </w:p>
        </w:tc>
        <w:tc>
          <w:tcPr>
            <w:tcW w:w="2126" w:type="dxa"/>
            <w:tcBorders>
              <w:top w:val="single" w:sz="4" w:space="0" w:color="000000"/>
              <w:left w:val="single" w:sz="4" w:space="0" w:color="000000"/>
              <w:right w:val="single" w:sz="4" w:space="0" w:color="000000"/>
            </w:tcBorders>
          </w:tcPr>
          <w:p w14:paraId="2505241B" w14:textId="1C9ED657" w:rsidR="00587623" w:rsidRPr="0046444E" w:rsidRDefault="00587623" w:rsidP="00587623">
            <w:pPr>
              <w:ind w:left="-17" w:right="-108"/>
              <w:rPr>
                <w:sz w:val="18"/>
                <w:szCs w:val="18"/>
              </w:rPr>
            </w:pPr>
            <w:r w:rsidRPr="002D74F6">
              <w:rPr>
                <w:sz w:val="18"/>
                <w:szCs w:val="18"/>
              </w:rPr>
              <w:t>СТБ</w:t>
            </w:r>
            <w:r>
              <w:rPr>
                <w:sz w:val="18"/>
                <w:szCs w:val="18"/>
              </w:rPr>
              <w:t xml:space="preserve"> </w:t>
            </w:r>
            <w:r w:rsidRPr="002D74F6">
              <w:rPr>
                <w:sz w:val="18"/>
                <w:szCs w:val="18"/>
              </w:rPr>
              <w:t>1035-96</w:t>
            </w:r>
          </w:p>
        </w:tc>
        <w:tc>
          <w:tcPr>
            <w:tcW w:w="3544" w:type="dxa"/>
            <w:tcBorders>
              <w:top w:val="single" w:sz="4" w:space="0" w:color="000000"/>
              <w:left w:val="single" w:sz="4" w:space="0" w:color="000000"/>
              <w:bottom w:val="single" w:sz="4" w:space="0" w:color="000000"/>
              <w:right w:val="single" w:sz="4" w:space="0" w:color="000000"/>
            </w:tcBorders>
          </w:tcPr>
          <w:p w14:paraId="1491916A" w14:textId="77777777" w:rsidR="00587623" w:rsidRPr="00587623" w:rsidRDefault="00587623" w:rsidP="00587623">
            <w:pPr>
              <w:ind w:right="74"/>
              <w:rPr>
                <w:bCs/>
                <w:sz w:val="18"/>
                <w:szCs w:val="18"/>
              </w:rPr>
            </w:pPr>
            <w:r w:rsidRPr="00587623">
              <w:rPr>
                <w:bCs/>
                <w:sz w:val="18"/>
                <w:szCs w:val="18"/>
              </w:rPr>
              <w:t>Отбор проб</w:t>
            </w:r>
          </w:p>
          <w:p w14:paraId="2F843FC3" w14:textId="77777777" w:rsidR="00587623" w:rsidRPr="00587623" w:rsidRDefault="00587623" w:rsidP="00587623">
            <w:pPr>
              <w:ind w:right="74"/>
              <w:rPr>
                <w:bCs/>
                <w:sz w:val="18"/>
                <w:szCs w:val="18"/>
              </w:rPr>
            </w:pPr>
            <w:r w:rsidRPr="00587623">
              <w:rPr>
                <w:bCs/>
                <w:sz w:val="18"/>
                <w:szCs w:val="18"/>
              </w:rPr>
              <w:t>Изготовление образцов</w:t>
            </w:r>
          </w:p>
          <w:p w14:paraId="7F8EF4C7" w14:textId="77777777" w:rsidR="00587623" w:rsidRPr="00587623" w:rsidRDefault="00587623" w:rsidP="00587623">
            <w:pPr>
              <w:ind w:right="74"/>
              <w:rPr>
                <w:bCs/>
                <w:sz w:val="18"/>
                <w:szCs w:val="18"/>
              </w:rPr>
            </w:pPr>
            <w:proofErr w:type="spellStart"/>
            <w:r w:rsidRPr="00587623">
              <w:rPr>
                <w:bCs/>
                <w:sz w:val="18"/>
                <w:szCs w:val="18"/>
              </w:rPr>
              <w:t>Удобоукладываемость</w:t>
            </w:r>
            <w:proofErr w:type="spellEnd"/>
            <w:r w:rsidRPr="00587623">
              <w:rPr>
                <w:bCs/>
                <w:sz w:val="18"/>
                <w:szCs w:val="18"/>
              </w:rPr>
              <w:t xml:space="preserve"> бетонной смеси по показателю подвижности и </w:t>
            </w:r>
            <w:proofErr w:type="spellStart"/>
            <w:r w:rsidRPr="00587623">
              <w:rPr>
                <w:bCs/>
                <w:sz w:val="18"/>
                <w:szCs w:val="18"/>
              </w:rPr>
              <w:t>расплыва</w:t>
            </w:r>
            <w:proofErr w:type="spellEnd"/>
            <w:r w:rsidRPr="00587623">
              <w:rPr>
                <w:bCs/>
                <w:sz w:val="18"/>
                <w:szCs w:val="18"/>
              </w:rPr>
              <w:t xml:space="preserve"> конуса</w:t>
            </w:r>
          </w:p>
          <w:p w14:paraId="2A516770" w14:textId="77777777" w:rsidR="00587623" w:rsidRPr="00587623" w:rsidRDefault="00587623" w:rsidP="00587623">
            <w:pPr>
              <w:ind w:right="74"/>
              <w:rPr>
                <w:bCs/>
                <w:sz w:val="18"/>
                <w:szCs w:val="18"/>
              </w:rPr>
            </w:pPr>
            <w:r w:rsidRPr="00587623">
              <w:rPr>
                <w:bCs/>
                <w:sz w:val="18"/>
                <w:szCs w:val="18"/>
              </w:rPr>
              <w:t xml:space="preserve">Средняя плотность бетонной смеси </w:t>
            </w:r>
          </w:p>
          <w:p w14:paraId="0FF9F1F5" w14:textId="77777777" w:rsidR="00587623" w:rsidRPr="00587623" w:rsidRDefault="00587623" w:rsidP="00587623">
            <w:pPr>
              <w:ind w:right="74"/>
              <w:rPr>
                <w:bCs/>
                <w:sz w:val="18"/>
                <w:szCs w:val="18"/>
              </w:rPr>
            </w:pPr>
            <w:r w:rsidRPr="00587623">
              <w:rPr>
                <w:bCs/>
                <w:sz w:val="18"/>
                <w:szCs w:val="18"/>
              </w:rPr>
              <w:t xml:space="preserve">Сохраняемость </w:t>
            </w:r>
            <w:proofErr w:type="spellStart"/>
            <w:r w:rsidRPr="00587623">
              <w:rPr>
                <w:bCs/>
                <w:sz w:val="18"/>
                <w:szCs w:val="18"/>
              </w:rPr>
              <w:t>удобоукладываемости</w:t>
            </w:r>
            <w:proofErr w:type="spellEnd"/>
            <w:r w:rsidRPr="00587623">
              <w:rPr>
                <w:bCs/>
                <w:sz w:val="18"/>
                <w:szCs w:val="18"/>
              </w:rPr>
              <w:t xml:space="preserve"> смеси во времени</w:t>
            </w:r>
          </w:p>
          <w:p w14:paraId="02C3F550" w14:textId="77777777" w:rsidR="00587623" w:rsidRDefault="00587623" w:rsidP="00587623">
            <w:pPr>
              <w:ind w:right="74"/>
              <w:rPr>
                <w:bCs/>
                <w:sz w:val="18"/>
                <w:szCs w:val="18"/>
              </w:rPr>
            </w:pPr>
            <w:r w:rsidRPr="00587623">
              <w:rPr>
                <w:bCs/>
                <w:sz w:val="18"/>
                <w:szCs w:val="18"/>
              </w:rPr>
              <w:t>Температура бетонной смеси (в холодный период года)</w:t>
            </w:r>
          </w:p>
          <w:p w14:paraId="7824E7E2" w14:textId="32A69F1B" w:rsidR="00587623" w:rsidRPr="00587623" w:rsidRDefault="00587623" w:rsidP="00587623">
            <w:pPr>
              <w:ind w:left="-17" w:right="74"/>
              <w:rPr>
                <w:bCs/>
                <w:sz w:val="18"/>
                <w:szCs w:val="18"/>
              </w:rPr>
            </w:pPr>
            <w:r w:rsidRPr="00587623">
              <w:rPr>
                <w:bCs/>
                <w:sz w:val="18"/>
                <w:szCs w:val="18"/>
              </w:rPr>
              <w:t>Прочность бетона на сжатие</w:t>
            </w:r>
          </w:p>
        </w:tc>
        <w:tc>
          <w:tcPr>
            <w:tcW w:w="1701" w:type="dxa"/>
            <w:tcBorders>
              <w:top w:val="single" w:sz="4" w:space="0" w:color="000000"/>
              <w:left w:val="single" w:sz="4" w:space="0" w:color="000000"/>
              <w:bottom w:val="single" w:sz="4" w:space="0" w:color="000000"/>
              <w:right w:val="single" w:sz="4" w:space="0" w:color="000000"/>
            </w:tcBorders>
          </w:tcPr>
          <w:p w14:paraId="3D32AC9F" w14:textId="77777777" w:rsidR="00587623" w:rsidRPr="002D74F6" w:rsidRDefault="00587623" w:rsidP="00587623">
            <w:pPr>
              <w:ind w:left="-17" w:right="-108"/>
              <w:rPr>
                <w:sz w:val="18"/>
                <w:szCs w:val="18"/>
              </w:rPr>
            </w:pPr>
            <w:r w:rsidRPr="002D74F6">
              <w:rPr>
                <w:sz w:val="18"/>
                <w:szCs w:val="18"/>
              </w:rPr>
              <w:t xml:space="preserve">СТБ 1035-96 </w:t>
            </w:r>
          </w:p>
          <w:p w14:paraId="5C152A20" w14:textId="77777777" w:rsidR="00587623" w:rsidRDefault="00587623" w:rsidP="00587623">
            <w:pPr>
              <w:ind w:left="-17" w:right="-108"/>
              <w:rPr>
                <w:sz w:val="18"/>
                <w:szCs w:val="18"/>
              </w:rPr>
            </w:pPr>
            <w:r w:rsidRPr="002D74F6">
              <w:rPr>
                <w:sz w:val="18"/>
                <w:szCs w:val="18"/>
              </w:rPr>
              <w:t>СТБ 1545-2005</w:t>
            </w:r>
          </w:p>
          <w:p w14:paraId="32FDE9B7" w14:textId="77777777" w:rsidR="00587623" w:rsidRDefault="00587623" w:rsidP="00587623">
            <w:pPr>
              <w:ind w:left="-17" w:right="-108"/>
              <w:rPr>
                <w:sz w:val="18"/>
                <w:szCs w:val="18"/>
              </w:rPr>
            </w:pPr>
            <w:r w:rsidRPr="002D74F6">
              <w:rPr>
                <w:sz w:val="18"/>
                <w:szCs w:val="18"/>
              </w:rPr>
              <w:t>ГОСТ 18105-2018</w:t>
            </w:r>
          </w:p>
          <w:p w14:paraId="51FBCE06" w14:textId="77777777" w:rsidR="00587623" w:rsidRDefault="00587623" w:rsidP="00587623">
            <w:pPr>
              <w:ind w:left="-17" w:right="-108"/>
              <w:rPr>
                <w:sz w:val="18"/>
                <w:szCs w:val="18"/>
              </w:rPr>
            </w:pPr>
            <w:r w:rsidRPr="002D74F6">
              <w:rPr>
                <w:sz w:val="18"/>
                <w:szCs w:val="18"/>
              </w:rPr>
              <w:t>ГОСТ 10180-2012</w:t>
            </w:r>
          </w:p>
          <w:p w14:paraId="441B8D07" w14:textId="77777777" w:rsidR="00587623" w:rsidRPr="002D74F6" w:rsidRDefault="00587623" w:rsidP="00587623">
            <w:pPr>
              <w:ind w:left="-17" w:right="-108"/>
              <w:rPr>
                <w:sz w:val="18"/>
                <w:szCs w:val="18"/>
              </w:rPr>
            </w:pPr>
            <w:r w:rsidRPr="009F68ED">
              <w:rPr>
                <w:sz w:val="18"/>
                <w:szCs w:val="18"/>
              </w:rPr>
              <w:t>ГОСТ 12730.1-2020</w:t>
            </w:r>
          </w:p>
          <w:p w14:paraId="3AE0D478" w14:textId="2A5CB3A7" w:rsidR="00587623" w:rsidRPr="0046444E" w:rsidRDefault="00587623" w:rsidP="00587623">
            <w:pPr>
              <w:spacing w:line="178" w:lineRule="auto"/>
              <w:ind w:left="-17" w:right="-63"/>
              <w:rPr>
                <w:sz w:val="18"/>
                <w:szCs w:val="18"/>
              </w:rPr>
            </w:pPr>
          </w:p>
        </w:tc>
      </w:tr>
      <w:tr w:rsidR="00587623" w:rsidRPr="0046444E" w14:paraId="64EBB88C" w14:textId="77777777" w:rsidTr="00587623">
        <w:trPr>
          <w:trHeight w:val="1105"/>
        </w:trPr>
        <w:tc>
          <w:tcPr>
            <w:tcW w:w="2127" w:type="dxa"/>
            <w:tcBorders>
              <w:top w:val="single" w:sz="4" w:space="0" w:color="000000"/>
              <w:left w:val="single" w:sz="4" w:space="0" w:color="000000"/>
              <w:right w:val="single" w:sz="4" w:space="0" w:color="000000"/>
            </w:tcBorders>
          </w:tcPr>
          <w:p w14:paraId="6FFE1F01" w14:textId="77777777" w:rsidR="00587623" w:rsidRPr="0023228D" w:rsidRDefault="00587623" w:rsidP="00587623">
            <w:pPr>
              <w:ind w:right="75"/>
              <w:rPr>
                <w:b/>
                <w:sz w:val="18"/>
                <w:szCs w:val="18"/>
              </w:rPr>
            </w:pPr>
            <w:r w:rsidRPr="0023228D">
              <w:rPr>
                <w:b/>
                <w:sz w:val="18"/>
                <w:szCs w:val="18"/>
              </w:rPr>
              <w:t xml:space="preserve">Бетоны </w:t>
            </w:r>
          </w:p>
          <w:p w14:paraId="02F864ED" w14:textId="77777777" w:rsidR="00587623" w:rsidRPr="0023228D" w:rsidRDefault="00587623" w:rsidP="00587623">
            <w:pPr>
              <w:ind w:right="75"/>
              <w:rPr>
                <w:b/>
                <w:sz w:val="18"/>
                <w:szCs w:val="18"/>
              </w:rPr>
            </w:pPr>
            <w:r w:rsidRPr="0023228D">
              <w:rPr>
                <w:b/>
                <w:sz w:val="18"/>
                <w:szCs w:val="18"/>
              </w:rPr>
              <w:t xml:space="preserve">конструкционные </w:t>
            </w:r>
          </w:p>
          <w:p w14:paraId="6B1ED2D3" w14:textId="4B4430CA" w:rsidR="00587623" w:rsidRPr="0046444E" w:rsidRDefault="00587623" w:rsidP="00587623">
            <w:pPr>
              <w:spacing w:line="192" w:lineRule="auto"/>
              <w:ind w:right="-62"/>
              <w:rPr>
                <w:b/>
                <w:spacing w:val="-4"/>
                <w:sz w:val="18"/>
                <w:szCs w:val="18"/>
              </w:rPr>
            </w:pPr>
          </w:p>
        </w:tc>
        <w:tc>
          <w:tcPr>
            <w:tcW w:w="2126" w:type="dxa"/>
            <w:tcBorders>
              <w:top w:val="single" w:sz="4" w:space="0" w:color="000000"/>
              <w:left w:val="single" w:sz="4" w:space="0" w:color="000000"/>
              <w:right w:val="single" w:sz="4" w:space="0" w:color="000000"/>
            </w:tcBorders>
          </w:tcPr>
          <w:p w14:paraId="1F34636F" w14:textId="0E447972" w:rsidR="00587623" w:rsidRPr="0046444E" w:rsidRDefault="00587623" w:rsidP="00587623">
            <w:pPr>
              <w:ind w:left="-17" w:right="-108"/>
              <w:rPr>
                <w:sz w:val="18"/>
                <w:szCs w:val="18"/>
              </w:rPr>
            </w:pPr>
            <w:r w:rsidRPr="0023228D">
              <w:rPr>
                <w:sz w:val="18"/>
                <w:szCs w:val="18"/>
              </w:rPr>
              <w:t>СТБ 2674-2025</w:t>
            </w:r>
          </w:p>
        </w:tc>
        <w:tc>
          <w:tcPr>
            <w:tcW w:w="3544" w:type="dxa"/>
            <w:tcBorders>
              <w:top w:val="single" w:sz="4" w:space="0" w:color="000000"/>
              <w:left w:val="single" w:sz="4" w:space="0" w:color="000000"/>
              <w:bottom w:val="single" w:sz="4" w:space="0" w:color="000000"/>
              <w:right w:val="single" w:sz="4" w:space="0" w:color="000000"/>
            </w:tcBorders>
          </w:tcPr>
          <w:p w14:paraId="73F3B75F" w14:textId="77777777" w:rsidR="00587623" w:rsidRPr="00587623" w:rsidRDefault="00587623" w:rsidP="00587623">
            <w:pPr>
              <w:ind w:right="74"/>
              <w:rPr>
                <w:bCs/>
                <w:sz w:val="18"/>
                <w:szCs w:val="18"/>
              </w:rPr>
            </w:pPr>
            <w:r w:rsidRPr="00587623">
              <w:rPr>
                <w:bCs/>
                <w:sz w:val="18"/>
                <w:szCs w:val="18"/>
              </w:rPr>
              <w:t xml:space="preserve">Отбор проб </w:t>
            </w:r>
          </w:p>
          <w:p w14:paraId="67CEA7C1" w14:textId="77777777" w:rsidR="00587623" w:rsidRPr="00587623" w:rsidRDefault="00587623" w:rsidP="00587623">
            <w:pPr>
              <w:ind w:right="74"/>
              <w:rPr>
                <w:bCs/>
                <w:sz w:val="18"/>
                <w:szCs w:val="18"/>
              </w:rPr>
            </w:pPr>
            <w:r w:rsidRPr="00587623">
              <w:rPr>
                <w:bCs/>
                <w:sz w:val="18"/>
                <w:szCs w:val="18"/>
              </w:rPr>
              <w:t>Изготовление образцов</w:t>
            </w:r>
          </w:p>
          <w:p w14:paraId="7E0674D8" w14:textId="77777777" w:rsidR="00587623" w:rsidRPr="00587623" w:rsidRDefault="00587623" w:rsidP="00587623">
            <w:pPr>
              <w:ind w:right="74"/>
              <w:jc w:val="both"/>
              <w:rPr>
                <w:bCs/>
                <w:sz w:val="18"/>
                <w:szCs w:val="18"/>
              </w:rPr>
            </w:pPr>
            <w:r w:rsidRPr="00587623">
              <w:rPr>
                <w:bCs/>
                <w:sz w:val="18"/>
                <w:szCs w:val="18"/>
              </w:rPr>
              <w:t>Средняя плотность бетона</w:t>
            </w:r>
          </w:p>
          <w:p w14:paraId="58BD8B96" w14:textId="77777777" w:rsidR="00587623" w:rsidRPr="00587623" w:rsidRDefault="00587623" w:rsidP="00587623">
            <w:pPr>
              <w:ind w:right="74"/>
              <w:jc w:val="both"/>
              <w:rPr>
                <w:bCs/>
                <w:sz w:val="18"/>
                <w:szCs w:val="18"/>
              </w:rPr>
            </w:pPr>
            <w:r w:rsidRPr="00587623">
              <w:rPr>
                <w:bCs/>
                <w:sz w:val="18"/>
                <w:szCs w:val="18"/>
              </w:rPr>
              <w:t>Температура бетонной смеси</w:t>
            </w:r>
          </w:p>
          <w:p w14:paraId="37D76B26" w14:textId="7AA0E2EA" w:rsidR="00587623" w:rsidRPr="00587623" w:rsidRDefault="00587623" w:rsidP="00587623">
            <w:pPr>
              <w:ind w:left="-17" w:right="74"/>
              <w:jc w:val="both"/>
              <w:rPr>
                <w:bCs/>
                <w:sz w:val="18"/>
                <w:szCs w:val="18"/>
              </w:rPr>
            </w:pPr>
            <w:r w:rsidRPr="00587623">
              <w:rPr>
                <w:bCs/>
                <w:sz w:val="18"/>
                <w:szCs w:val="18"/>
              </w:rPr>
              <w:t>Прочность бетона на сжатие</w:t>
            </w:r>
          </w:p>
        </w:tc>
        <w:tc>
          <w:tcPr>
            <w:tcW w:w="1701" w:type="dxa"/>
            <w:tcBorders>
              <w:top w:val="single" w:sz="4" w:space="0" w:color="000000"/>
              <w:left w:val="single" w:sz="4" w:space="0" w:color="000000"/>
              <w:bottom w:val="single" w:sz="4" w:space="0" w:color="000000"/>
              <w:right w:val="single" w:sz="4" w:space="0" w:color="000000"/>
            </w:tcBorders>
          </w:tcPr>
          <w:p w14:paraId="092E1AA8" w14:textId="77777777" w:rsidR="00587623" w:rsidRDefault="00587623" w:rsidP="00587623">
            <w:pPr>
              <w:ind w:left="-17" w:right="-17"/>
              <w:rPr>
                <w:sz w:val="18"/>
                <w:szCs w:val="18"/>
              </w:rPr>
            </w:pPr>
            <w:r>
              <w:rPr>
                <w:sz w:val="18"/>
                <w:szCs w:val="18"/>
              </w:rPr>
              <w:t>СТБ 2674-2025</w:t>
            </w:r>
          </w:p>
          <w:p w14:paraId="48C14505" w14:textId="77777777" w:rsidR="00587623" w:rsidRPr="001421E0" w:rsidRDefault="00587623" w:rsidP="00587623">
            <w:pPr>
              <w:ind w:left="-17" w:right="-17"/>
              <w:rPr>
                <w:sz w:val="18"/>
                <w:szCs w:val="18"/>
              </w:rPr>
            </w:pPr>
            <w:r w:rsidRPr="001421E0">
              <w:rPr>
                <w:sz w:val="18"/>
                <w:szCs w:val="18"/>
              </w:rPr>
              <w:t>СТБ 1545-2005</w:t>
            </w:r>
          </w:p>
          <w:p w14:paraId="3981AE2E" w14:textId="77777777" w:rsidR="00587623" w:rsidRPr="00E34C21" w:rsidRDefault="00587623" w:rsidP="00587623">
            <w:pPr>
              <w:ind w:left="-17" w:right="-68"/>
              <w:rPr>
                <w:sz w:val="18"/>
                <w:szCs w:val="18"/>
              </w:rPr>
            </w:pPr>
            <w:r w:rsidRPr="00E34C21">
              <w:rPr>
                <w:sz w:val="18"/>
                <w:szCs w:val="18"/>
              </w:rPr>
              <w:t>ГОСТ 12730.1-2020</w:t>
            </w:r>
          </w:p>
          <w:p w14:paraId="5E3651C4" w14:textId="3F03DAA0" w:rsidR="00587623" w:rsidRPr="0046444E" w:rsidRDefault="00587623" w:rsidP="00587623">
            <w:pPr>
              <w:spacing w:line="216" w:lineRule="auto"/>
              <w:ind w:left="-17" w:right="-63"/>
              <w:rPr>
                <w:sz w:val="18"/>
                <w:szCs w:val="18"/>
              </w:rPr>
            </w:pPr>
            <w:r w:rsidRPr="00B42A23">
              <w:rPr>
                <w:sz w:val="18"/>
                <w:szCs w:val="18"/>
              </w:rPr>
              <w:t>ГОСТ 10180-2012 ГОСТ 18105-2018</w:t>
            </w:r>
          </w:p>
        </w:tc>
      </w:tr>
      <w:tr w:rsidR="00587623" w:rsidRPr="0046444E" w14:paraId="23D1E837" w14:textId="77777777" w:rsidTr="00587623">
        <w:trPr>
          <w:trHeight w:val="25"/>
        </w:trPr>
        <w:tc>
          <w:tcPr>
            <w:tcW w:w="2127" w:type="dxa"/>
            <w:tcBorders>
              <w:top w:val="single" w:sz="4" w:space="0" w:color="000000"/>
              <w:left w:val="single" w:sz="4" w:space="0" w:color="000000"/>
              <w:right w:val="single" w:sz="4" w:space="0" w:color="000000"/>
            </w:tcBorders>
          </w:tcPr>
          <w:p w14:paraId="11E703A5" w14:textId="77777777" w:rsidR="00587623" w:rsidRPr="0023228D" w:rsidRDefault="00587623" w:rsidP="00587623">
            <w:pPr>
              <w:ind w:right="75"/>
              <w:rPr>
                <w:b/>
                <w:sz w:val="18"/>
                <w:szCs w:val="18"/>
              </w:rPr>
            </w:pPr>
            <w:r w:rsidRPr="0023228D">
              <w:rPr>
                <w:b/>
                <w:sz w:val="18"/>
                <w:szCs w:val="18"/>
              </w:rPr>
              <w:t xml:space="preserve">Бетоны </w:t>
            </w:r>
          </w:p>
          <w:p w14:paraId="4213C5BA" w14:textId="66838A69" w:rsidR="00587623" w:rsidRPr="0046444E" w:rsidRDefault="00587623" w:rsidP="00587623">
            <w:pPr>
              <w:spacing w:line="216" w:lineRule="auto"/>
              <w:rPr>
                <w:b/>
                <w:sz w:val="18"/>
                <w:szCs w:val="18"/>
              </w:rPr>
            </w:pPr>
            <w:r w:rsidRPr="0023228D">
              <w:rPr>
                <w:b/>
                <w:sz w:val="18"/>
                <w:szCs w:val="18"/>
              </w:rPr>
              <w:t>конструкционные тяжелые</w:t>
            </w:r>
            <w:r>
              <w:rPr>
                <w:b/>
                <w:sz w:val="18"/>
                <w:szCs w:val="18"/>
              </w:rPr>
              <w:t xml:space="preserve"> </w:t>
            </w:r>
            <w:r w:rsidRPr="00B42A23">
              <w:rPr>
                <w:b/>
                <w:sz w:val="18"/>
                <w:szCs w:val="18"/>
              </w:rPr>
              <w:t>для транспортного и гидротехнического строительства</w:t>
            </w:r>
          </w:p>
        </w:tc>
        <w:tc>
          <w:tcPr>
            <w:tcW w:w="2126" w:type="dxa"/>
            <w:tcBorders>
              <w:top w:val="single" w:sz="4" w:space="0" w:color="000000"/>
              <w:left w:val="single" w:sz="4" w:space="0" w:color="000000"/>
              <w:right w:val="single" w:sz="4" w:space="0" w:color="000000"/>
            </w:tcBorders>
          </w:tcPr>
          <w:p w14:paraId="763273E5" w14:textId="5F61C432" w:rsidR="00587623" w:rsidRPr="0046444E" w:rsidRDefault="00587623" w:rsidP="00587623">
            <w:pPr>
              <w:ind w:left="-17" w:right="-108"/>
              <w:rPr>
                <w:sz w:val="18"/>
                <w:szCs w:val="18"/>
              </w:rPr>
            </w:pPr>
            <w:r w:rsidRPr="00B42A23">
              <w:rPr>
                <w:sz w:val="18"/>
                <w:szCs w:val="18"/>
              </w:rPr>
              <w:t>СТБ 2221-2020</w:t>
            </w:r>
          </w:p>
        </w:tc>
        <w:tc>
          <w:tcPr>
            <w:tcW w:w="3544" w:type="dxa"/>
            <w:tcBorders>
              <w:top w:val="single" w:sz="4" w:space="0" w:color="000000"/>
              <w:left w:val="single" w:sz="4" w:space="0" w:color="000000"/>
              <w:bottom w:val="single" w:sz="4" w:space="0" w:color="000000"/>
              <w:right w:val="single" w:sz="4" w:space="0" w:color="000000"/>
            </w:tcBorders>
          </w:tcPr>
          <w:p w14:paraId="44B09B23" w14:textId="77777777" w:rsidR="00587623" w:rsidRPr="00587623" w:rsidRDefault="00587623" w:rsidP="00587623">
            <w:pPr>
              <w:ind w:right="74"/>
              <w:rPr>
                <w:bCs/>
                <w:sz w:val="18"/>
                <w:szCs w:val="18"/>
              </w:rPr>
            </w:pPr>
            <w:r w:rsidRPr="00587623">
              <w:rPr>
                <w:bCs/>
                <w:sz w:val="18"/>
                <w:szCs w:val="18"/>
              </w:rPr>
              <w:t xml:space="preserve">Отбор проб </w:t>
            </w:r>
          </w:p>
          <w:p w14:paraId="463C79E9" w14:textId="77777777" w:rsidR="00587623" w:rsidRPr="00587623" w:rsidRDefault="00587623" w:rsidP="00587623">
            <w:pPr>
              <w:ind w:right="74"/>
              <w:rPr>
                <w:bCs/>
                <w:sz w:val="18"/>
                <w:szCs w:val="18"/>
              </w:rPr>
            </w:pPr>
            <w:r w:rsidRPr="00587623">
              <w:rPr>
                <w:bCs/>
                <w:sz w:val="18"/>
                <w:szCs w:val="18"/>
              </w:rPr>
              <w:t>Изготовление образцов</w:t>
            </w:r>
          </w:p>
          <w:p w14:paraId="191DC493" w14:textId="77777777" w:rsidR="00587623" w:rsidRPr="00587623" w:rsidRDefault="00587623" w:rsidP="00587623">
            <w:pPr>
              <w:ind w:right="74"/>
              <w:jc w:val="both"/>
              <w:rPr>
                <w:bCs/>
                <w:sz w:val="18"/>
                <w:szCs w:val="18"/>
              </w:rPr>
            </w:pPr>
            <w:r w:rsidRPr="00587623">
              <w:rPr>
                <w:bCs/>
                <w:sz w:val="18"/>
                <w:szCs w:val="18"/>
              </w:rPr>
              <w:t>Средняя плотность бетона</w:t>
            </w:r>
          </w:p>
          <w:p w14:paraId="260B0895" w14:textId="77777777" w:rsidR="00587623" w:rsidRPr="00587623" w:rsidRDefault="00587623" w:rsidP="00587623">
            <w:pPr>
              <w:ind w:right="74"/>
              <w:jc w:val="both"/>
              <w:rPr>
                <w:bCs/>
                <w:sz w:val="18"/>
                <w:szCs w:val="18"/>
              </w:rPr>
            </w:pPr>
            <w:r w:rsidRPr="00587623">
              <w:rPr>
                <w:bCs/>
                <w:sz w:val="18"/>
                <w:szCs w:val="18"/>
              </w:rPr>
              <w:t>Температура бетонной смеси</w:t>
            </w:r>
          </w:p>
          <w:p w14:paraId="6AAEDD18" w14:textId="1054F30E" w:rsidR="00587623" w:rsidRPr="00587623" w:rsidRDefault="00587623" w:rsidP="00587623">
            <w:pPr>
              <w:ind w:left="-17" w:right="74"/>
              <w:jc w:val="both"/>
              <w:rPr>
                <w:bCs/>
                <w:sz w:val="18"/>
                <w:szCs w:val="18"/>
              </w:rPr>
            </w:pPr>
            <w:r w:rsidRPr="00587623">
              <w:rPr>
                <w:bCs/>
                <w:sz w:val="18"/>
                <w:szCs w:val="18"/>
              </w:rPr>
              <w:t>Прочность бетона на сжатие</w:t>
            </w:r>
          </w:p>
        </w:tc>
        <w:tc>
          <w:tcPr>
            <w:tcW w:w="1701" w:type="dxa"/>
            <w:tcBorders>
              <w:top w:val="single" w:sz="4" w:space="0" w:color="000000"/>
              <w:left w:val="single" w:sz="4" w:space="0" w:color="000000"/>
              <w:bottom w:val="single" w:sz="4" w:space="0" w:color="000000"/>
              <w:right w:val="single" w:sz="4" w:space="0" w:color="000000"/>
            </w:tcBorders>
          </w:tcPr>
          <w:p w14:paraId="25FD1909" w14:textId="77777777" w:rsidR="00587623" w:rsidRPr="00B42A23" w:rsidRDefault="00587623" w:rsidP="00587623">
            <w:pPr>
              <w:ind w:left="-17" w:right="-17"/>
              <w:rPr>
                <w:sz w:val="18"/>
                <w:szCs w:val="18"/>
              </w:rPr>
            </w:pPr>
            <w:r w:rsidRPr="00B42A23">
              <w:rPr>
                <w:sz w:val="18"/>
                <w:szCs w:val="18"/>
              </w:rPr>
              <w:t>СТБ 1545-2005</w:t>
            </w:r>
          </w:p>
          <w:p w14:paraId="79B6238A" w14:textId="77777777" w:rsidR="00587623" w:rsidRPr="00B42A23" w:rsidRDefault="00587623" w:rsidP="00587623">
            <w:pPr>
              <w:ind w:left="-17" w:right="-17"/>
              <w:rPr>
                <w:sz w:val="18"/>
                <w:szCs w:val="18"/>
              </w:rPr>
            </w:pPr>
            <w:r w:rsidRPr="00B42A23">
              <w:rPr>
                <w:sz w:val="18"/>
                <w:szCs w:val="18"/>
              </w:rPr>
              <w:t>СТБ 2674-2025</w:t>
            </w:r>
          </w:p>
          <w:p w14:paraId="5B7E6AF4" w14:textId="77777777" w:rsidR="00587623" w:rsidRPr="00B42A23" w:rsidRDefault="00587623" w:rsidP="00587623">
            <w:pPr>
              <w:ind w:left="-17" w:right="-68"/>
              <w:rPr>
                <w:sz w:val="18"/>
                <w:szCs w:val="18"/>
              </w:rPr>
            </w:pPr>
            <w:r w:rsidRPr="00B42A23">
              <w:rPr>
                <w:sz w:val="18"/>
                <w:szCs w:val="18"/>
              </w:rPr>
              <w:t>ГОСТ 12730.1-2020</w:t>
            </w:r>
          </w:p>
          <w:p w14:paraId="5164D1D0" w14:textId="1BD9FC5E" w:rsidR="00587623" w:rsidRPr="0046444E" w:rsidRDefault="00587623" w:rsidP="00587623">
            <w:pPr>
              <w:spacing w:line="216" w:lineRule="auto"/>
              <w:ind w:left="-17" w:right="-17"/>
              <w:rPr>
                <w:sz w:val="18"/>
                <w:szCs w:val="18"/>
              </w:rPr>
            </w:pPr>
            <w:r w:rsidRPr="00B42A23">
              <w:rPr>
                <w:sz w:val="18"/>
                <w:szCs w:val="18"/>
              </w:rPr>
              <w:t>ГОСТ 10180-2012 ГОСТ 18105-2018</w:t>
            </w:r>
          </w:p>
        </w:tc>
      </w:tr>
      <w:tr w:rsidR="00587623" w:rsidRPr="0046444E" w14:paraId="6AE7583D" w14:textId="77777777" w:rsidTr="00587623">
        <w:trPr>
          <w:trHeight w:val="2103"/>
        </w:trPr>
        <w:tc>
          <w:tcPr>
            <w:tcW w:w="2127" w:type="dxa"/>
            <w:tcBorders>
              <w:top w:val="single" w:sz="4" w:space="0" w:color="000000"/>
              <w:left w:val="single" w:sz="4" w:space="0" w:color="000000"/>
              <w:right w:val="single" w:sz="4" w:space="0" w:color="000000"/>
            </w:tcBorders>
          </w:tcPr>
          <w:p w14:paraId="46C63CAE" w14:textId="14B360F1" w:rsidR="00587623" w:rsidRPr="0046444E" w:rsidRDefault="00587623" w:rsidP="00587623">
            <w:pPr>
              <w:spacing w:line="216" w:lineRule="auto"/>
              <w:ind w:right="-62"/>
              <w:rPr>
                <w:b/>
                <w:sz w:val="18"/>
                <w:szCs w:val="18"/>
              </w:rPr>
            </w:pPr>
            <w:r w:rsidRPr="0023228D">
              <w:rPr>
                <w:b/>
                <w:sz w:val="18"/>
                <w:szCs w:val="18"/>
              </w:rPr>
              <w:t xml:space="preserve">Бетоны </w:t>
            </w:r>
            <w:r>
              <w:rPr>
                <w:b/>
                <w:sz w:val="18"/>
                <w:szCs w:val="18"/>
              </w:rPr>
              <w:t>легкие</w:t>
            </w:r>
          </w:p>
        </w:tc>
        <w:tc>
          <w:tcPr>
            <w:tcW w:w="2126" w:type="dxa"/>
            <w:tcBorders>
              <w:top w:val="single" w:sz="4" w:space="0" w:color="000000"/>
              <w:left w:val="single" w:sz="4" w:space="0" w:color="000000"/>
              <w:right w:val="single" w:sz="4" w:space="0" w:color="000000"/>
            </w:tcBorders>
          </w:tcPr>
          <w:p w14:paraId="7A303B9A" w14:textId="409AB945" w:rsidR="00587623" w:rsidRPr="0046444E" w:rsidRDefault="00587623" w:rsidP="00587623">
            <w:pPr>
              <w:ind w:left="-17" w:right="-108"/>
              <w:rPr>
                <w:sz w:val="18"/>
                <w:szCs w:val="18"/>
              </w:rPr>
            </w:pPr>
            <w:r w:rsidRPr="00B42A23">
              <w:rPr>
                <w:sz w:val="18"/>
                <w:szCs w:val="18"/>
              </w:rPr>
              <w:t xml:space="preserve">СТБ </w:t>
            </w:r>
            <w:r>
              <w:rPr>
                <w:sz w:val="18"/>
                <w:szCs w:val="18"/>
              </w:rPr>
              <w:t>1187</w:t>
            </w:r>
            <w:r w:rsidRPr="00B42A23">
              <w:rPr>
                <w:sz w:val="18"/>
                <w:szCs w:val="18"/>
              </w:rPr>
              <w:t>-2020</w:t>
            </w:r>
          </w:p>
        </w:tc>
        <w:tc>
          <w:tcPr>
            <w:tcW w:w="3544" w:type="dxa"/>
            <w:tcBorders>
              <w:top w:val="single" w:sz="4" w:space="0" w:color="000000"/>
              <w:left w:val="single" w:sz="4" w:space="0" w:color="000000"/>
              <w:bottom w:val="single" w:sz="4" w:space="0" w:color="000000"/>
              <w:right w:val="single" w:sz="4" w:space="0" w:color="000000"/>
            </w:tcBorders>
          </w:tcPr>
          <w:p w14:paraId="0AC25CFE" w14:textId="77777777" w:rsidR="00587623" w:rsidRPr="00587623" w:rsidRDefault="00587623" w:rsidP="00587623">
            <w:pPr>
              <w:ind w:right="74"/>
              <w:rPr>
                <w:bCs/>
                <w:sz w:val="18"/>
                <w:szCs w:val="18"/>
              </w:rPr>
            </w:pPr>
            <w:r w:rsidRPr="00587623">
              <w:rPr>
                <w:bCs/>
                <w:sz w:val="18"/>
                <w:szCs w:val="18"/>
              </w:rPr>
              <w:t xml:space="preserve">Отбор проб </w:t>
            </w:r>
          </w:p>
          <w:p w14:paraId="5D763657" w14:textId="77777777" w:rsidR="00587623" w:rsidRPr="00587623" w:rsidRDefault="00587623" w:rsidP="00587623">
            <w:pPr>
              <w:ind w:right="74"/>
              <w:rPr>
                <w:bCs/>
                <w:sz w:val="18"/>
                <w:szCs w:val="18"/>
              </w:rPr>
            </w:pPr>
            <w:r w:rsidRPr="00587623">
              <w:rPr>
                <w:bCs/>
                <w:sz w:val="18"/>
                <w:szCs w:val="18"/>
              </w:rPr>
              <w:t>Изготовление образцов</w:t>
            </w:r>
          </w:p>
          <w:p w14:paraId="1B0F9F0B" w14:textId="50450E3D" w:rsidR="00587623" w:rsidRPr="00587623" w:rsidRDefault="00587623" w:rsidP="00587623">
            <w:pPr>
              <w:ind w:right="74"/>
              <w:rPr>
                <w:bCs/>
                <w:sz w:val="18"/>
                <w:szCs w:val="18"/>
              </w:rPr>
            </w:pPr>
            <w:proofErr w:type="spellStart"/>
            <w:r w:rsidRPr="00587623">
              <w:rPr>
                <w:bCs/>
                <w:sz w:val="18"/>
                <w:szCs w:val="18"/>
              </w:rPr>
              <w:t>Удобоукладываемость</w:t>
            </w:r>
            <w:proofErr w:type="spellEnd"/>
            <w:r w:rsidRPr="00587623">
              <w:rPr>
                <w:bCs/>
                <w:sz w:val="18"/>
                <w:szCs w:val="18"/>
              </w:rPr>
              <w:t xml:space="preserve"> бетонной смеси (марка по подвижности)</w:t>
            </w:r>
          </w:p>
          <w:p w14:paraId="41553101" w14:textId="77777777" w:rsidR="00587623" w:rsidRPr="00587623" w:rsidRDefault="00587623" w:rsidP="00587623">
            <w:pPr>
              <w:ind w:right="74"/>
              <w:rPr>
                <w:bCs/>
                <w:sz w:val="18"/>
                <w:szCs w:val="18"/>
              </w:rPr>
            </w:pPr>
            <w:r w:rsidRPr="00587623">
              <w:rPr>
                <w:bCs/>
                <w:sz w:val="18"/>
                <w:szCs w:val="18"/>
              </w:rPr>
              <w:t>Средняя плотность бетона</w:t>
            </w:r>
          </w:p>
          <w:p w14:paraId="7C45BC31" w14:textId="77777777" w:rsidR="00587623" w:rsidRPr="00587623" w:rsidRDefault="00587623" w:rsidP="00587623">
            <w:pPr>
              <w:ind w:right="74"/>
              <w:rPr>
                <w:bCs/>
                <w:sz w:val="18"/>
                <w:szCs w:val="18"/>
              </w:rPr>
            </w:pPr>
            <w:r w:rsidRPr="00587623">
              <w:rPr>
                <w:bCs/>
                <w:sz w:val="18"/>
                <w:szCs w:val="18"/>
              </w:rPr>
              <w:t xml:space="preserve">Сохраняемость </w:t>
            </w:r>
            <w:proofErr w:type="spellStart"/>
            <w:r w:rsidRPr="00587623">
              <w:rPr>
                <w:bCs/>
                <w:sz w:val="18"/>
                <w:szCs w:val="18"/>
              </w:rPr>
              <w:t>удобоукладываемости</w:t>
            </w:r>
            <w:proofErr w:type="spellEnd"/>
            <w:r w:rsidRPr="00587623">
              <w:rPr>
                <w:bCs/>
                <w:sz w:val="18"/>
                <w:szCs w:val="18"/>
              </w:rPr>
              <w:t xml:space="preserve"> смеси по показателю подвижности во времени</w:t>
            </w:r>
          </w:p>
          <w:p w14:paraId="1A5192EC" w14:textId="77777777" w:rsidR="00587623" w:rsidRPr="00587623" w:rsidRDefault="00587623" w:rsidP="00587623">
            <w:pPr>
              <w:ind w:right="74"/>
              <w:rPr>
                <w:bCs/>
                <w:sz w:val="18"/>
                <w:szCs w:val="18"/>
              </w:rPr>
            </w:pPr>
            <w:r w:rsidRPr="00587623">
              <w:rPr>
                <w:bCs/>
                <w:sz w:val="18"/>
                <w:szCs w:val="18"/>
              </w:rPr>
              <w:t xml:space="preserve">Температура бетонной смеси </w:t>
            </w:r>
          </w:p>
          <w:p w14:paraId="260DE13A" w14:textId="467E2999" w:rsidR="00587623" w:rsidRPr="00587623" w:rsidRDefault="00587623" w:rsidP="00587623">
            <w:pPr>
              <w:ind w:left="-17" w:right="74"/>
              <w:rPr>
                <w:bCs/>
                <w:sz w:val="18"/>
                <w:szCs w:val="18"/>
              </w:rPr>
            </w:pPr>
            <w:r w:rsidRPr="00587623">
              <w:rPr>
                <w:bCs/>
                <w:sz w:val="18"/>
                <w:szCs w:val="18"/>
              </w:rPr>
              <w:t>Прочность бетона на сжатие</w:t>
            </w:r>
          </w:p>
        </w:tc>
        <w:tc>
          <w:tcPr>
            <w:tcW w:w="1701" w:type="dxa"/>
            <w:tcBorders>
              <w:top w:val="single" w:sz="4" w:space="0" w:color="000000"/>
              <w:left w:val="single" w:sz="4" w:space="0" w:color="000000"/>
              <w:bottom w:val="single" w:sz="4" w:space="0" w:color="000000"/>
              <w:right w:val="single" w:sz="4" w:space="0" w:color="000000"/>
            </w:tcBorders>
          </w:tcPr>
          <w:p w14:paraId="710E9F75" w14:textId="77777777" w:rsidR="00587623" w:rsidRDefault="00587623" w:rsidP="00587623">
            <w:pPr>
              <w:ind w:left="-17" w:right="-17"/>
              <w:rPr>
                <w:sz w:val="18"/>
                <w:szCs w:val="18"/>
              </w:rPr>
            </w:pPr>
            <w:r w:rsidRPr="00E03F4C">
              <w:rPr>
                <w:sz w:val="18"/>
                <w:szCs w:val="18"/>
              </w:rPr>
              <w:t>СТБ 1187-2020</w:t>
            </w:r>
          </w:p>
          <w:p w14:paraId="680407C2" w14:textId="77777777" w:rsidR="00587623" w:rsidRDefault="00587623" w:rsidP="00587623">
            <w:pPr>
              <w:ind w:left="-17" w:right="-17"/>
            </w:pPr>
            <w:r w:rsidRPr="00B42A23">
              <w:rPr>
                <w:sz w:val="18"/>
                <w:szCs w:val="18"/>
              </w:rPr>
              <w:t>СТБ 1545-2005</w:t>
            </w:r>
            <w:r>
              <w:t xml:space="preserve"> </w:t>
            </w:r>
          </w:p>
          <w:p w14:paraId="59083347" w14:textId="18EA1A6A" w:rsidR="00587623" w:rsidRPr="00B42A23" w:rsidRDefault="00587623" w:rsidP="00587623">
            <w:pPr>
              <w:ind w:left="-17" w:right="-17"/>
              <w:rPr>
                <w:sz w:val="18"/>
                <w:szCs w:val="18"/>
              </w:rPr>
            </w:pPr>
            <w:r w:rsidRPr="00385408">
              <w:rPr>
                <w:sz w:val="18"/>
                <w:szCs w:val="18"/>
              </w:rPr>
              <w:t>СТБ 1035-96</w:t>
            </w:r>
          </w:p>
          <w:p w14:paraId="2AA41AAA" w14:textId="77777777" w:rsidR="00587623" w:rsidRPr="00B42A23" w:rsidRDefault="00587623" w:rsidP="00587623">
            <w:pPr>
              <w:ind w:left="-17" w:right="-68"/>
              <w:rPr>
                <w:sz w:val="18"/>
                <w:szCs w:val="18"/>
              </w:rPr>
            </w:pPr>
            <w:r w:rsidRPr="00B42A23">
              <w:rPr>
                <w:sz w:val="18"/>
                <w:szCs w:val="18"/>
              </w:rPr>
              <w:t>ГОСТ 12730.1-2020</w:t>
            </w:r>
          </w:p>
          <w:p w14:paraId="749FA680" w14:textId="77777777" w:rsidR="00587623" w:rsidRPr="00B42A23" w:rsidRDefault="00587623" w:rsidP="00587623">
            <w:pPr>
              <w:ind w:left="-17" w:right="-17"/>
              <w:rPr>
                <w:sz w:val="18"/>
                <w:szCs w:val="18"/>
              </w:rPr>
            </w:pPr>
            <w:r w:rsidRPr="00B42A23">
              <w:rPr>
                <w:sz w:val="18"/>
                <w:szCs w:val="18"/>
              </w:rPr>
              <w:t>ГОСТ 10180-2012 ГОСТ 18105-2018</w:t>
            </w:r>
          </w:p>
          <w:p w14:paraId="20CCC67C" w14:textId="77777777" w:rsidR="00587623" w:rsidRPr="0046444E" w:rsidRDefault="00587623" w:rsidP="00587623">
            <w:pPr>
              <w:spacing w:line="216" w:lineRule="auto"/>
              <w:ind w:left="-17" w:right="-17"/>
              <w:rPr>
                <w:sz w:val="18"/>
                <w:szCs w:val="18"/>
              </w:rPr>
            </w:pPr>
          </w:p>
        </w:tc>
      </w:tr>
      <w:tr w:rsidR="00587623" w:rsidRPr="0046444E" w14:paraId="71492DF8" w14:textId="77777777" w:rsidTr="00587623">
        <w:trPr>
          <w:trHeight w:val="522"/>
        </w:trPr>
        <w:tc>
          <w:tcPr>
            <w:tcW w:w="2127" w:type="dxa"/>
            <w:tcBorders>
              <w:top w:val="single" w:sz="4" w:space="0" w:color="000000"/>
              <w:left w:val="single" w:sz="4" w:space="0" w:color="000000"/>
              <w:bottom w:val="single" w:sz="4" w:space="0" w:color="000000"/>
              <w:right w:val="single" w:sz="4" w:space="0" w:color="000000"/>
            </w:tcBorders>
          </w:tcPr>
          <w:p w14:paraId="2BC365ED" w14:textId="77777777" w:rsidR="00587623" w:rsidRPr="002D74F6" w:rsidRDefault="00587623" w:rsidP="00587623">
            <w:pPr>
              <w:ind w:right="75"/>
              <w:rPr>
                <w:b/>
                <w:sz w:val="18"/>
                <w:szCs w:val="18"/>
              </w:rPr>
            </w:pPr>
            <w:r w:rsidRPr="002D74F6">
              <w:rPr>
                <w:b/>
                <w:sz w:val="18"/>
                <w:szCs w:val="18"/>
              </w:rPr>
              <w:t xml:space="preserve">Смеси </w:t>
            </w:r>
          </w:p>
          <w:p w14:paraId="0229FE75" w14:textId="77777777" w:rsidR="00587623" w:rsidRPr="002D74F6" w:rsidRDefault="00587623" w:rsidP="00587623">
            <w:pPr>
              <w:ind w:right="75"/>
              <w:rPr>
                <w:b/>
                <w:sz w:val="18"/>
                <w:szCs w:val="18"/>
              </w:rPr>
            </w:pPr>
            <w:r w:rsidRPr="002D74F6">
              <w:rPr>
                <w:b/>
                <w:sz w:val="18"/>
                <w:szCs w:val="18"/>
              </w:rPr>
              <w:t xml:space="preserve">растворные и </w:t>
            </w:r>
            <w:r w:rsidRPr="002D74F6">
              <w:rPr>
                <w:b/>
                <w:sz w:val="18"/>
                <w:szCs w:val="18"/>
              </w:rPr>
              <w:br/>
              <w:t xml:space="preserve">растворы </w:t>
            </w:r>
          </w:p>
          <w:p w14:paraId="1C5F6CE3" w14:textId="20137B50" w:rsidR="00587623" w:rsidRPr="0046444E" w:rsidRDefault="00587623" w:rsidP="00587623">
            <w:pPr>
              <w:spacing w:line="216" w:lineRule="auto"/>
              <w:rPr>
                <w:b/>
                <w:sz w:val="18"/>
                <w:szCs w:val="18"/>
              </w:rPr>
            </w:pPr>
            <w:r w:rsidRPr="002D74F6">
              <w:rPr>
                <w:b/>
                <w:sz w:val="18"/>
                <w:szCs w:val="18"/>
              </w:rPr>
              <w:t xml:space="preserve">строительные </w:t>
            </w:r>
          </w:p>
        </w:tc>
        <w:tc>
          <w:tcPr>
            <w:tcW w:w="2126" w:type="dxa"/>
            <w:tcBorders>
              <w:top w:val="single" w:sz="4" w:space="0" w:color="000000"/>
              <w:left w:val="single" w:sz="4" w:space="0" w:color="000000"/>
              <w:bottom w:val="single" w:sz="4" w:space="0" w:color="000000"/>
              <w:right w:val="single" w:sz="4" w:space="0" w:color="000000"/>
            </w:tcBorders>
          </w:tcPr>
          <w:p w14:paraId="38825025" w14:textId="266E775F" w:rsidR="00587623" w:rsidRPr="0046444E" w:rsidRDefault="00587623" w:rsidP="00587623">
            <w:pPr>
              <w:ind w:left="-17" w:right="-108"/>
              <w:rPr>
                <w:sz w:val="18"/>
                <w:szCs w:val="18"/>
              </w:rPr>
            </w:pPr>
            <w:r w:rsidRPr="002D74F6">
              <w:rPr>
                <w:sz w:val="18"/>
                <w:szCs w:val="18"/>
              </w:rPr>
              <w:t>СТБ</w:t>
            </w:r>
            <w:r>
              <w:rPr>
                <w:sz w:val="18"/>
                <w:szCs w:val="18"/>
              </w:rPr>
              <w:t xml:space="preserve"> </w:t>
            </w:r>
            <w:r w:rsidRPr="002D74F6">
              <w:rPr>
                <w:sz w:val="18"/>
                <w:szCs w:val="18"/>
              </w:rPr>
              <w:t>1307-2012</w:t>
            </w:r>
          </w:p>
        </w:tc>
        <w:tc>
          <w:tcPr>
            <w:tcW w:w="3544" w:type="dxa"/>
            <w:tcBorders>
              <w:top w:val="single" w:sz="4" w:space="0" w:color="000000"/>
              <w:left w:val="single" w:sz="4" w:space="0" w:color="000000"/>
              <w:bottom w:val="single" w:sz="4" w:space="0" w:color="000000"/>
              <w:right w:val="single" w:sz="4" w:space="0" w:color="000000"/>
            </w:tcBorders>
          </w:tcPr>
          <w:p w14:paraId="76E630AE" w14:textId="77777777" w:rsidR="00587623" w:rsidRPr="00587623" w:rsidRDefault="00587623" w:rsidP="00587623">
            <w:pPr>
              <w:ind w:right="75"/>
              <w:rPr>
                <w:bCs/>
                <w:sz w:val="18"/>
                <w:szCs w:val="18"/>
              </w:rPr>
            </w:pPr>
            <w:r w:rsidRPr="00587623">
              <w:rPr>
                <w:bCs/>
                <w:sz w:val="18"/>
                <w:szCs w:val="18"/>
              </w:rPr>
              <w:t>Отбор проб</w:t>
            </w:r>
          </w:p>
          <w:p w14:paraId="77E673C0" w14:textId="77777777" w:rsidR="00587623" w:rsidRPr="00587623" w:rsidRDefault="00587623" w:rsidP="00587623">
            <w:pPr>
              <w:ind w:right="75"/>
              <w:rPr>
                <w:bCs/>
                <w:sz w:val="18"/>
                <w:szCs w:val="18"/>
              </w:rPr>
            </w:pPr>
            <w:r w:rsidRPr="00587623">
              <w:rPr>
                <w:bCs/>
                <w:sz w:val="18"/>
                <w:szCs w:val="18"/>
              </w:rPr>
              <w:t>Подвижность растворной смеси</w:t>
            </w:r>
          </w:p>
          <w:p w14:paraId="5EF3865B" w14:textId="77777777" w:rsidR="00587623" w:rsidRPr="00587623" w:rsidRDefault="00587623" w:rsidP="00587623">
            <w:pPr>
              <w:ind w:right="75"/>
              <w:rPr>
                <w:bCs/>
                <w:sz w:val="18"/>
                <w:szCs w:val="18"/>
              </w:rPr>
            </w:pPr>
            <w:r w:rsidRPr="00587623">
              <w:rPr>
                <w:bCs/>
                <w:sz w:val="18"/>
                <w:szCs w:val="18"/>
              </w:rPr>
              <w:t>Жизнеспособность и группа по сохраняемости подвижности растворной смеси</w:t>
            </w:r>
          </w:p>
          <w:p w14:paraId="3F7649C5" w14:textId="77777777" w:rsidR="00587623" w:rsidRPr="00587623" w:rsidRDefault="00587623" w:rsidP="00587623">
            <w:pPr>
              <w:ind w:right="75"/>
              <w:rPr>
                <w:bCs/>
                <w:sz w:val="18"/>
                <w:szCs w:val="18"/>
              </w:rPr>
            </w:pPr>
            <w:r w:rsidRPr="00587623">
              <w:rPr>
                <w:bCs/>
                <w:sz w:val="18"/>
                <w:szCs w:val="18"/>
              </w:rPr>
              <w:t xml:space="preserve">Средняя плотность </w:t>
            </w:r>
          </w:p>
          <w:p w14:paraId="324C3BCD" w14:textId="37F8D5F2" w:rsidR="00587623" w:rsidRPr="00587623" w:rsidRDefault="00587623" w:rsidP="00587623">
            <w:pPr>
              <w:ind w:left="-17" w:right="75"/>
              <w:jc w:val="both"/>
              <w:rPr>
                <w:bCs/>
                <w:sz w:val="18"/>
                <w:szCs w:val="18"/>
              </w:rPr>
            </w:pPr>
            <w:r w:rsidRPr="00587623">
              <w:rPr>
                <w:bCs/>
                <w:sz w:val="18"/>
                <w:szCs w:val="18"/>
              </w:rPr>
              <w:t>Прочность раствора на сжатие</w:t>
            </w:r>
          </w:p>
        </w:tc>
        <w:tc>
          <w:tcPr>
            <w:tcW w:w="1701" w:type="dxa"/>
            <w:tcBorders>
              <w:top w:val="single" w:sz="4" w:space="0" w:color="000000"/>
              <w:left w:val="single" w:sz="4" w:space="0" w:color="000000"/>
              <w:bottom w:val="single" w:sz="4" w:space="0" w:color="000000"/>
              <w:right w:val="single" w:sz="4" w:space="0" w:color="000000"/>
            </w:tcBorders>
          </w:tcPr>
          <w:p w14:paraId="60347469" w14:textId="77777777" w:rsidR="00587623" w:rsidRDefault="00587623" w:rsidP="00587623">
            <w:pPr>
              <w:ind w:left="-17" w:right="-108"/>
              <w:rPr>
                <w:sz w:val="18"/>
                <w:szCs w:val="18"/>
              </w:rPr>
            </w:pPr>
            <w:r w:rsidRPr="002D74F6">
              <w:rPr>
                <w:sz w:val="18"/>
                <w:szCs w:val="18"/>
              </w:rPr>
              <w:t>СТБ</w:t>
            </w:r>
            <w:r>
              <w:rPr>
                <w:sz w:val="18"/>
                <w:szCs w:val="18"/>
              </w:rPr>
              <w:t xml:space="preserve"> </w:t>
            </w:r>
            <w:r w:rsidRPr="002D74F6">
              <w:rPr>
                <w:sz w:val="18"/>
                <w:szCs w:val="18"/>
              </w:rPr>
              <w:t>1307-2012</w:t>
            </w:r>
          </w:p>
          <w:p w14:paraId="5762D5A2" w14:textId="77777777" w:rsidR="00587623" w:rsidRPr="002D74F6" w:rsidRDefault="00587623" w:rsidP="00587623">
            <w:pPr>
              <w:ind w:left="-17" w:right="-108"/>
              <w:rPr>
                <w:sz w:val="18"/>
                <w:szCs w:val="18"/>
              </w:rPr>
            </w:pPr>
            <w:r w:rsidRPr="002D74F6">
              <w:rPr>
                <w:sz w:val="18"/>
                <w:szCs w:val="18"/>
              </w:rPr>
              <w:t>ГОСТ</w:t>
            </w:r>
            <w:r>
              <w:rPr>
                <w:sz w:val="18"/>
                <w:szCs w:val="18"/>
              </w:rPr>
              <w:t xml:space="preserve"> </w:t>
            </w:r>
            <w:r w:rsidRPr="002D74F6">
              <w:rPr>
                <w:sz w:val="18"/>
                <w:szCs w:val="18"/>
              </w:rPr>
              <w:t>5802-</w:t>
            </w:r>
            <w:r>
              <w:rPr>
                <w:sz w:val="18"/>
                <w:szCs w:val="18"/>
              </w:rPr>
              <w:t>2024</w:t>
            </w:r>
          </w:p>
          <w:p w14:paraId="3D1BDF10" w14:textId="77777777" w:rsidR="00587623" w:rsidRPr="0046444E" w:rsidRDefault="00587623" w:rsidP="00587623">
            <w:pPr>
              <w:spacing w:line="216" w:lineRule="auto"/>
              <w:ind w:left="-17" w:right="-17"/>
              <w:rPr>
                <w:sz w:val="18"/>
                <w:szCs w:val="18"/>
              </w:rPr>
            </w:pPr>
          </w:p>
        </w:tc>
      </w:tr>
    </w:tbl>
    <w:p w14:paraId="737BAE39" w14:textId="77777777" w:rsidR="00080C78" w:rsidRDefault="00080C78" w:rsidP="00E573FC"/>
    <w:p w14:paraId="43FE84C6" w14:textId="1B2C98AE" w:rsidR="00587623" w:rsidRPr="00587623" w:rsidRDefault="00587623" w:rsidP="00587623">
      <w:pPr>
        <w:tabs>
          <w:tab w:val="left" w:pos="2104"/>
        </w:tabs>
      </w:pPr>
    </w:p>
    <w:sectPr w:rsidR="00587623" w:rsidRPr="00587623" w:rsidSect="00587623">
      <w:headerReference w:type="even" r:id="rId8"/>
      <w:headerReference w:type="default" r:id="rId9"/>
      <w:footerReference w:type="default" r:id="rId10"/>
      <w:pgSz w:w="11906" w:h="16838"/>
      <w:pgMar w:top="3856" w:right="992" w:bottom="1843" w:left="1304" w:header="720" w:footer="205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5161" w14:textId="77777777" w:rsidR="0079115B" w:rsidRDefault="0079115B">
      <w:r>
        <w:separator/>
      </w:r>
    </w:p>
  </w:endnote>
  <w:endnote w:type="continuationSeparator" w:id="0">
    <w:p w14:paraId="4C935AC9" w14:textId="77777777" w:rsidR="0079115B" w:rsidRDefault="0079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72E7" w14:textId="77777777" w:rsidR="00D12836" w:rsidRDefault="00D12836" w:rsidP="00BB1717">
    <w:pPr>
      <w:ind w:firstLine="426"/>
      <w:jc w:val="both"/>
      <w:rPr>
        <w:sz w:val="22"/>
        <w:szCs w:val="22"/>
      </w:rPr>
    </w:pPr>
    <w:r>
      <w:rPr>
        <w:sz w:val="22"/>
        <w:szCs w:val="22"/>
      </w:rPr>
      <w:t xml:space="preserve">Начальник службы </w:t>
    </w:r>
  </w:p>
  <w:p w14:paraId="21C3BC12" w14:textId="77777777" w:rsidR="00D12836" w:rsidRPr="004A5D9F" w:rsidRDefault="00D12836" w:rsidP="00BB1717">
    <w:pPr>
      <w:ind w:firstLine="426"/>
      <w:jc w:val="both"/>
      <w:rPr>
        <w:sz w:val="22"/>
        <w:szCs w:val="22"/>
      </w:rPr>
    </w:pPr>
    <w:r>
      <w:rPr>
        <w:sz w:val="22"/>
        <w:szCs w:val="22"/>
      </w:rPr>
      <w:t>по оказанию услуг в строительстве</w:t>
    </w:r>
  </w:p>
  <w:p w14:paraId="6D12C232" w14:textId="77777777" w:rsidR="00D12836" w:rsidRPr="00185F82" w:rsidRDefault="00D12836" w:rsidP="00BB1717">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14:paraId="03B0F932" w14:textId="77777777" w:rsidR="00D12836" w:rsidRDefault="00D12836" w:rsidP="00BB1717">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37549E8C" w14:textId="77777777" w:rsidR="00D12836" w:rsidRPr="00BB1717" w:rsidRDefault="00D12836" w:rsidP="00BB171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4AD6D" w14:textId="77777777" w:rsidR="0079115B" w:rsidRDefault="0079115B">
      <w:r>
        <w:separator/>
      </w:r>
    </w:p>
  </w:footnote>
  <w:footnote w:type="continuationSeparator" w:id="0">
    <w:p w14:paraId="66D176CF" w14:textId="77777777" w:rsidR="0079115B" w:rsidRDefault="00791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E6D8" w14:textId="77777777" w:rsidR="00D12836" w:rsidRDefault="00D12836"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5EECA018" w14:textId="77777777" w:rsidR="00D12836" w:rsidRDefault="00D12836"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8407" w14:textId="77777777" w:rsidR="00D12836" w:rsidRPr="009C2359" w:rsidRDefault="00D12836" w:rsidP="001E5318">
    <w:pPr>
      <w:ind w:right="360"/>
      <w:rPr>
        <w:sz w:val="18"/>
        <w:szCs w:val="18"/>
      </w:rPr>
    </w:pPr>
  </w:p>
  <w:p w14:paraId="46CFEC84" w14:textId="77777777" w:rsidR="00D12836" w:rsidRPr="00AC2F8E" w:rsidRDefault="00D12836" w:rsidP="00836BFB">
    <w:pPr>
      <w:spacing w:line="216" w:lineRule="auto"/>
      <w:ind w:left="4320"/>
      <w:rPr>
        <w:sz w:val="22"/>
        <w:szCs w:val="22"/>
      </w:rPr>
    </w:pPr>
    <w:r w:rsidRPr="00AC2F8E">
      <w:rPr>
        <w:sz w:val="22"/>
        <w:szCs w:val="22"/>
      </w:rPr>
      <w:t xml:space="preserve">Приложение </w:t>
    </w:r>
  </w:p>
  <w:p w14:paraId="31B153FA" w14:textId="77777777" w:rsidR="00D12836" w:rsidRPr="00AC2F8E" w:rsidRDefault="00D12836" w:rsidP="00836BFB">
    <w:pPr>
      <w:spacing w:line="216" w:lineRule="auto"/>
      <w:ind w:left="4320"/>
      <w:rPr>
        <w:sz w:val="22"/>
        <w:szCs w:val="22"/>
      </w:rPr>
    </w:pPr>
    <w:r w:rsidRPr="00AC2F8E">
      <w:rPr>
        <w:sz w:val="22"/>
        <w:szCs w:val="22"/>
      </w:rPr>
      <w:t>к свидетельству о технической компетентности</w:t>
    </w:r>
  </w:p>
  <w:p w14:paraId="7AEF775B" w14:textId="77777777" w:rsidR="00D12836" w:rsidRPr="00AC2F8E" w:rsidRDefault="00D12836" w:rsidP="00836BFB">
    <w:pPr>
      <w:spacing w:line="216" w:lineRule="auto"/>
      <w:ind w:left="4320"/>
      <w:rPr>
        <w:sz w:val="22"/>
        <w:szCs w:val="22"/>
      </w:rPr>
    </w:pPr>
    <w:r w:rsidRPr="00AC2F8E">
      <w:rPr>
        <w:sz w:val="22"/>
        <w:szCs w:val="22"/>
      </w:rPr>
      <w:t>системы производственного контроля</w:t>
    </w:r>
  </w:p>
  <w:p w14:paraId="4FC2E095" w14:textId="7384E814" w:rsidR="00D12836" w:rsidRPr="00C77C62" w:rsidRDefault="00D12836"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31</w:t>
    </w:r>
    <w:r w:rsidR="004F4C6C">
      <w:rPr>
        <w:sz w:val="28"/>
        <w:szCs w:val="28"/>
        <w:u w:val="single"/>
      </w:rPr>
      <w:t>7</w:t>
    </w:r>
    <w:r w:rsidR="00587623">
      <w:rPr>
        <w:sz w:val="28"/>
        <w:szCs w:val="28"/>
        <w:u w:val="single"/>
      </w:rPr>
      <w:t>2</w:t>
    </w:r>
    <w:r w:rsidRPr="00C77C62">
      <w:rPr>
        <w:sz w:val="28"/>
        <w:szCs w:val="28"/>
        <w:u w:val="single"/>
      </w:rPr>
      <w:t>-202</w:t>
    </w:r>
    <w:r>
      <w:rPr>
        <w:sz w:val="28"/>
        <w:szCs w:val="28"/>
        <w:u w:val="single"/>
      </w:rPr>
      <w:t>6</w:t>
    </w:r>
    <w:r w:rsidRPr="00C77C62">
      <w:rPr>
        <w:sz w:val="28"/>
        <w:u w:val="single"/>
      </w:rPr>
      <w:t xml:space="preserve">                          </w:t>
    </w:r>
  </w:p>
  <w:p w14:paraId="022E9E28" w14:textId="77777777" w:rsidR="00D12836" w:rsidRPr="00C77C62" w:rsidRDefault="00D12836"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517618D5" w14:textId="68C3849C" w:rsidR="00D12836" w:rsidRPr="00E510FF" w:rsidRDefault="00D12836"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 xml:space="preserve">всего </w:t>
    </w:r>
    <w:proofErr w:type="gramStart"/>
    <w:r w:rsidRPr="0044533C">
      <w:rPr>
        <w:sz w:val="22"/>
        <w:szCs w:val="22"/>
      </w:rPr>
      <w:t>листов</w:t>
    </w:r>
    <w:r w:rsidRPr="00C77C62">
      <w:rPr>
        <w:sz w:val="28"/>
        <w:u w:val="single"/>
      </w:rPr>
      <w:t xml:space="preserve">  </w:t>
    </w:r>
    <w:r w:rsidR="00587623">
      <w:rPr>
        <w:sz w:val="28"/>
        <w:u w:val="single"/>
      </w:rPr>
      <w:t>1</w:t>
    </w:r>
    <w:proofErr w:type="gramEnd"/>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637DDE">
      <w:rPr>
        <w:rStyle w:val="ab"/>
        <w:noProof/>
        <w:sz w:val="28"/>
        <w:szCs w:val="28"/>
        <w:u w:val="single"/>
      </w:rPr>
      <w:t>3</w:t>
    </w:r>
    <w:r w:rsidRPr="00C77C62">
      <w:rPr>
        <w:rStyle w:val="ab"/>
        <w:sz w:val="28"/>
        <w:szCs w:val="28"/>
        <w:u w:val="single"/>
      </w:rPr>
      <w:fldChar w:fldCharType="end"/>
    </w:r>
    <w:r w:rsidRPr="00833F06">
      <w:rPr>
        <w:sz w:val="28"/>
        <w:u w:val="single"/>
      </w:rPr>
      <w:t xml:space="preserve">  </w:t>
    </w:r>
  </w:p>
  <w:p w14:paraId="3AA374FB" w14:textId="77777777" w:rsidR="00D12836" w:rsidRPr="006805F8" w:rsidRDefault="00D12836" w:rsidP="009664B5">
    <w:pPr>
      <w:spacing w:line="228" w:lineRule="auto"/>
      <w:rPr>
        <w:sz w:val="22"/>
      </w:rPr>
    </w:pPr>
  </w:p>
  <w:p w14:paraId="2BCB843F" w14:textId="77777777" w:rsidR="00D12836" w:rsidRPr="00AC2F8E" w:rsidRDefault="00D12836"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14:paraId="399D2E2B" w14:textId="190499A8" w:rsidR="00D12836" w:rsidRPr="000A0DF6" w:rsidRDefault="00D12836" w:rsidP="00285C58">
    <w:pPr>
      <w:spacing w:line="216" w:lineRule="auto"/>
      <w:jc w:val="center"/>
      <w:rPr>
        <w:spacing w:val="-4"/>
        <w:sz w:val="32"/>
        <w:szCs w:val="32"/>
        <w:u w:val="single"/>
      </w:rPr>
    </w:pPr>
    <w:r w:rsidRPr="00DA55E0">
      <w:rPr>
        <w:spacing w:val="-4"/>
        <w:sz w:val="32"/>
        <w:szCs w:val="32"/>
      </w:rPr>
      <w:t>Обществ</w:t>
    </w:r>
    <w:r>
      <w:rPr>
        <w:spacing w:val="-4"/>
        <w:sz w:val="32"/>
        <w:szCs w:val="32"/>
      </w:rPr>
      <w:t>а</w:t>
    </w:r>
    <w:r w:rsidRPr="00DA55E0">
      <w:rPr>
        <w:spacing w:val="-4"/>
        <w:sz w:val="32"/>
        <w:szCs w:val="32"/>
      </w:rPr>
      <w:t xml:space="preserve"> с ограниченной ответственностью</w:t>
    </w:r>
    <w:r w:rsidR="00587623" w:rsidRPr="00587623">
      <w:t xml:space="preserve"> </w:t>
    </w:r>
    <w:r w:rsidR="00587623" w:rsidRPr="00587623">
      <w:rPr>
        <w:spacing w:val="-4"/>
        <w:sz w:val="32"/>
        <w:szCs w:val="32"/>
      </w:rPr>
      <w:t>«</w:t>
    </w:r>
    <w:proofErr w:type="spellStart"/>
    <w:r w:rsidR="00587623" w:rsidRPr="00587623">
      <w:rPr>
        <w:spacing w:val="-4"/>
        <w:sz w:val="32"/>
        <w:szCs w:val="32"/>
      </w:rPr>
      <w:t>РУАЛгрупп</w:t>
    </w:r>
    <w:proofErr w:type="spellEnd"/>
    <w:r w:rsidR="00587623" w:rsidRPr="00587623">
      <w:rPr>
        <w:spacing w:val="-4"/>
        <w:sz w:val="32"/>
        <w:szCs w:val="32"/>
      </w:rPr>
      <w:t>»</w:t>
    </w:r>
  </w:p>
  <w:p w14:paraId="5E00F3D2" w14:textId="77777777" w:rsidR="00D12836" w:rsidRDefault="00D12836"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31FEC6E8" wp14:editId="16217ABD">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D12836" w:rsidRPr="004E2B6E" w14:paraId="2353C615" w14:textId="77777777" w:rsidTr="00563CD1">
      <w:trPr>
        <w:trHeight w:val="272"/>
      </w:trPr>
      <w:tc>
        <w:tcPr>
          <w:tcW w:w="2127" w:type="dxa"/>
        </w:tcPr>
        <w:p w14:paraId="6596B513" w14:textId="77777777" w:rsidR="00D12836" w:rsidRPr="0079475B" w:rsidRDefault="00D12836"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tcPr>
        <w:p w14:paraId="61AD886B" w14:textId="77777777" w:rsidR="00D12836" w:rsidRPr="0079475B" w:rsidRDefault="00D12836"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59576E00" w14:textId="77777777" w:rsidR="00D12836" w:rsidRPr="0079475B" w:rsidRDefault="00D12836"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tcPr>
        <w:p w14:paraId="0A23DCE1" w14:textId="77777777" w:rsidR="00D12836" w:rsidRDefault="00D12836"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1CDD6647" w14:textId="77777777" w:rsidR="00D12836" w:rsidRPr="00CD50F3" w:rsidRDefault="00D12836" w:rsidP="0044533C">
          <w:pPr>
            <w:spacing w:line="192" w:lineRule="auto"/>
            <w:ind w:left="-17" w:right="-17"/>
            <w:jc w:val="center"/>
            <w:rPr>
              <w:sz w:val="17"/>
              <w:szCs w:val="17"/>
            </w:rPr>
          </w:pPr>
        </w:p>
      </w:tc>
      <w:tc>
        <w:tcPr>
          <w:tcW w:w="1702" w:type="dxa"/>
        </w:tcPr>
        <w:p w14:paraId="74A970A8" w14:textId="77777777" w:rsidR="00D12836" w:rsidRPr="0079475B" w:rsidRDefault="00D12836"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5FE2E094" w14:textId="77777777" w:rsidR="00D12836" w:rsidRPr="00975858" w:rsidRDefault="00D12836">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16cid:durableId="961427356">
    <w:abstractNumId w:val="1"/>
  </w:num>
  <w:num w:numId="2" w16cid:durableId="522288661">
    <w:abstractNumId w:val="7"/>
  </w:num>
  <w:num w:numId="3" w16cid:durableId="291178369">
    <w:abstractNumId w:val="8"/>
  </w:num>
  <w:num w:numId="4" w16cid:durableId="270819429">
    <w:abstractNumId w:val="2"/>
  </w:num>
  <w:num w:numId="5" w16cid:durableId="1305887614">
    <w:abstractNumId w:val="4"/>
  </w:num>
  <w:num w:numId="6" w16cid:durableId="707755183">
    <w:abstractNumId w:val="17"/>
  </w:num>
  <w:num w:numId="7" w16cid:durableId="642389158">
    <w:abstractNumId w:val="6"/>
  </w:num>
  <w:num w:numId="8" w16cid:durableId="1645087124">
    <w:abstractNumId w:val="12"/>
  </w:num>
  <w:num w:numId="9" w16cid:durableId="1183740747">
    <w:abstractNumId w:val="18"/>
  </w:num>
  <w:num w:numId="10" w16cid:durableId="902913552">
    <w:abstractNumId w:val="10"/>
  </w:num>
  <w:num w:numId="11" w16cid:durableId="85081379">
    <w:abstractNumId w:val="3"/>
  </w:num>
  <w:num w:numId="12" w16cid:durableId="2132747606">
    <w:abstractNumId w:val="13"/>
  </w:num>
  <w:num w:numId="13" w16cid:durableId="1378122620">
    <w:abstractNumId w:val="15"/>
  </w:num>
  <w:num w:numId="14" w16cid:durableId="1576158643">
    <w:abstractNumId w:val="14"/>
  </w:num>
  <w:num w:numId="15" w16cid:durableId="175661006">
    <w:abstractNumId w:val="0"/>
  </w:num>
  <w:num w:numId="16" w16cid:durableId="247813542">
    <w:abstractNumId w:val="16"/>
  </w:num>
  <w:num w:numId="17" w16cid:durableId="156094407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048109">
    <w:abstractNumId w:val="11"/>
    <w:lvlOverride w:ilvl="0">
      <w:startOverride w:val="2"/>
    </w:lvlOverride>
  </w:num>
  <w:num w:numId="19" w16cid:durableId="1935284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84F"/>
    <w:rsid w:val="00005D9A"/>
    <w:rsid w:val="00007B40"/>
    <w:rsid w:val="00007FB0"/>
    <w:rsid w:val="000111F9"/>
    <w:rsid w:val="00011253"/>
    <w:rsid w:val="00011C8D"/>
    <w:rsid w:val="0001255D"/>
    <w:rsid w:val="00013642"/>
    <w:rsid w:val="00016785"/>
    <w:rsid w:val="0001787D"/>
    <w:rsid w:val="00017E14"/>
    <w:rsid w:val="00017FFE"/>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D0B"/>
    <w:rsid w:val="00065EB6"/>
    <w:rsid w:val="0006604B"/>
    <w:rsid w:val="00066D11"/>
    <w:rsid w:val="00067B7D"/>
    <w:rsid w:val="0007120C"/>
    <w:rsid w:val="000713D2"/>
    <w:rsid w:val="0007179D"/>
    <w:rsid w:val="000722A3"/>
    <w:rsid w:val="00075EDD"/>
    <w:rsid w:val="00077717"/>
    <w:rsid w:val="0008091D"/>
    <w:rsid w:val="00080C78"/>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0DF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44C8"/>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864"/>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727D"/>
    <w:rsid w:val="001A7382"/>
    <w:rsid w:val="001A7F40"/>
    <w:rsid w:val="001B1FB9"/>
    <w:rsid w:val="001B3064"/>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6FA0"/>
    <w:rsid w:val="00247396"/>
    <w:rsid w:val="00247852"/>
    <w:rsid w:val="00250BAD"/>
    <w:rsid w:val="002534C5"/>
    <w:rsid w:val="00255751"/>
    <w:rsid w:val="00260DBB"/>
    <w:rsid w:val="002615E5"/>
    <w:rsid w:val="00263288"/>
    <w:rsid w:val="0026507A"/>
    <w:rsid w:val="00266D71"/>
    <w:rsid w:val="00266FF5"/>
    <w:rsid w:val="00270D0B"/>
    <w:rsid w:val="00270ED4"/>
    <w:rsid w:val="00271A01"/>
    <w:rsid w:val="002720DC"/>
    <w:rsid w:val="002736DB"/>
    <w:rsid w:val="00273CC6"/>
    <w:rsid w:val="00273ED6"/>
    <w:rsid w:val="0027721B"/>
    <w:rsid w:val="00277DF3"/>
    <w:rsid w:val="00277E5C"/>
    <w:rsid w:val="00280BD4"/>
    <w:rsid w:val="002811B0"/>
    <w:rsid w:val="00281608"/>
    <w:rsid w:val="00282B19"/>
    <w:rsid w:val="00285C58"/>
    <w:rsid w:val="00285E8E"/>
    <w:rsid w:val="002864D6"/>
    <w:rsid w:val="00286525"/>
    <w:rsid w:val="00290ABD"/>
    <w:rsid w:val="002929DE"/>
    <w:rsid w:val="00295590"/>
    <w:rsid w:val="00297180"/>
    <w:rsid w:val="00297709"/>
    <w:rsid w:val="00297CEA"/>
    <w:rsid w:val="002A05EE"/>
    <w:rsid w:val="002A1866"/>
    <w:rsid w:val="002A2D3B"/>
    <w:rsid w:val="002A4871"/>
    <w:rsid w:val="002A4A90"/>
    <w:rsid w:val="002A4ADD"/>
    <w:rsid w:val="002A4B05"/>
    <w:rsid w:val="002A6CBF"/>
    <w:rsid w:val="002B1AE9"/>
    <w:rsid w:val="002B2694"/>
    <w:rsid w:val="002B3B5A"/>
    <w:rsid w:val="002B4087"/>
    <w:rsid w:val="002B4413"/>
    <w:rsid w:val="002B60C7"/>
    <w:rsid w:val="002B64B1"/>
    <w:rsid w:val="002B66FF"/>
    <w:rsid w:val="002B685E"/>
    <w:rsid w:val="002C3670"/>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07F7A"/>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973"/>
    <w:rsid w:val="00337119"/>
    <w:rsid w:val="00341450"/>
    <w:rsid w:val="00344622"/>
    <w:rsid w:val="0034469A"/>
    <w:rsid w:val="00345323"/>
    <w:rsid w:val="0034551A"/>
    <w:rsid w:val="00345B41"/>
    <w:rsid w:val="00346EE3"/>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078C"/>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44A0"/>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3A11"/>
    <w:rsid w:val="00414AEA"/>
    <w:rsid w:val="00417138"/>
    <w:rsid w:val="00417562"/>
    <w:rsid w:val="00417C40"/>
    <w:rsid w:val="004216CC"/>
    <w:rsid w:val="004228E1"/>
    <w:rsid w:val="004233F0"/>
    <w:rsid w:val="004257A7"/>
    <w:rsid w:val="00426C58"/>
    <w:rsid w:val="0042707B"/>
    <w:rsid w:val="0042744A"/>
    <w:rsid w:val="00432E18"/>
    <w:rsid w:val="004356EC"/>
    <w:rsid w:val="0043609E"/>
    <w:rsid w:val="004368A4"/>
    <w:rsid w:val="00436ACF"/>
    <w:rsid w:val="00440AB7"/>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2BA7"/>
    <w:rsid w:val="00463511"/>
    <w:rsid w:val="004637FD"/>
    <w:rsid w:val="00463E39"/>
    <w:rsid w:val="0046409F"/>
    <w:rsid w:val="0046444E"/>
    <w:rsid w:val="00464E60"/>
    <w:rsid w:val="004651A4"/>
    <w:rsid w:val="004656A0"/>
    <w:rsid w:val="0047060A"/>
    <w:rsid w:val="0047073B"/>
    <w:rsid w:val="004718DD"/>
    <w:rsid w:val="00475CF8"/>
    <w:rsid w:val="00475E32"/>
    <w:rsid w:val="00476129"/>
    <w:rsid w:val="00476CE0"/>
    <w:rsid w:val="00477C09"/>
    <w:rsid w:val="00477C87"/>
    <w:rsid w:val="00480043"/>
    <w:rsid w:val="0048125C"/>
    <w:rsid w:val="004819C4"/>
    <w:rsid w:val="00481B30"/>
    <w:rsid w:val="00481D2A"/>
    <w:rsid w:val="00481E8D"/>
    <w:rsid w:val="00481FCA"/>
    <w:rsid w:val="0048394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4C6C"/>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87623"/>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473"/>
    <w:rsid w:val="005A6509"/>
    <w:rsid w:val="005A6565"/>
    <w:rsid w:val="005A6FA9"/>
    <w:rsid w:val="005A7ABA"/>
    <w:rsid w:val="005B08FE"/>
    <w:rsid w:val="005B0A47"/>
    <w:rsid w:val="005B0AB1"/>
    <w:rsid w:val="005B10D1"/>
    <w:rsid w:val="005B1A04"/>
    <w:rsid w:val="005B1D2C"/>
    <w:rsid w:val="005B45CC"/>
    <w:rsid w:val="005B66E6"/>
    <w:rsid w:val="005B68B1"/>
    <w:rsid w:val="005B6F20"/>
    <w:rsid w:val="005B76BA"/>
    <w:rsid w:val="005C03D5"/>
    <w:rsid w:val="005C2B6B"/>
    <w:rsid w:val="005C3151"/>
    <w:rsid w:val="005C45BB"/>
    <w:rsid w:val="005C5046"/>
    <w:rsid w:val="005C5538"/>
    <w:rsid w:val="005D0439"/>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37DDE"/>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06CA"/>
    <w:rsid w:val="006D1EB2"/>
    <w:rsid w:val="006D3B6D"/>
    <w:rsid w:val="006D4E01"/>
    <w:rsid w:val="006E0D5F"/>
    <w:rsid w:val="006E252B"/>
    <w:rsid w:val="006E2965"/>
    <w:rsid w:val="006E4B87"/>
    <w:rsid w:val="006E4E98"/>
    <w:rsid w:val="006E5238"/>
    <w:rsid w:val="006E54B8"/>
    <w:rsid w:val="006E5910"/>
    <w:rsid w:val="006E735E"/>
    <w:rsid w:val="006F064C"/>
    <w:rsid w:val="006F091E"/>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072D2"/>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BEE"/>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3F66"/>
    <w:rsid w:val="00784175"/>
    <w:rsid w:val="00786225"/>
    <w:rsid w:val="0079115B"/>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0C07"/>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115"/>
    <w:rsid w:val="00814ACB"/>
    <w:rsid w:val="0081606E"/>
    <w:rsid w:val="00816857"/>
    <w:rsid w:val="008171C2"/>
    <w:rsid w:val="008175CA"/>
    <w:rsid w:val="008205BC"/>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545B9"/>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24"/>
    <w:rsid w:val="0089673F"/>
    <w:rsid w:val="008A0744"/>
    <w:rsid w:val="008A0755"/>
    <w:rsid w:val="008A1953"/>
    <w:rsid w:val="008A3C50"/>
    <w:rsid w:val="008A52BF"/>
    <w:rsid w:val="008A6218"/>
    <w:rsid w:val="008B087A"/>
    <w:rsid w:val="008B1920"/>
    <w:rsid w:val="008B23C5"/>
    <w:rsid w:val="008B304B"/>
    <w:rsid w:val="008B3A7E"/>
    <w:rsid w:val="008B426C"/>
    <w:rsid w:val="008B5A1E"/>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B0E"/>
    <w:rsid w:val="008F1CD6"/>
    <w:rsid w:val="008F23AC"/>
    <w:rsid w:val="008F291E"/>
    <w:rsid w:val="008F2F41"/>
    <w:rsid w:val="008F48B6"/>
    <w:rsid w:val="008F5E32"/>
    <w:rsid w:val="008F6625"/>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2AB"/>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7731F"/>
    <w:rsid w:val="009801CB"/>
    <w:rsid w:val="0098080B"/>
    <w:rsid w:val="00980C1B"/>
    <w:rsid w:val="009814E0"/>
    <w:rsid w:val="00983E04"/>
    <w:rsid w:val="00985532"/>
    <w:rsid w:val="009870E5"/>
    <w:rsid w:val="00987ADF"/>
    <w:rsid w:val="009900EA"/>
    <w:rsid w:val="009904C5"/>
    <w:rsid w:val="00991130"/>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C5F6D"/>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B6F"/>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4FAD"/>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EE2"/>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17"/>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7E"/>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3EE3"/>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19D0"/>
    <w:rsid w:val="00CE288F"/>
    <w:rsid w:val="00CE2951"/>
    <w:rsid w:val="00CE2A66"/>
    <w:rsid w:val="00CE383E"/>
    <w:rsid w:val="00CE4AAF"/>
    <w:rsid w:val="00CE5230"/>
    <w:rsid w:val="00CE5827"/>
    <w:rsid w:val="00CE7EE2"/>
    <w:rsid w:val="00CF1049"/>
    <w:rsid w:val="00CF19E7"/>
    <w:rsid w:val="00CF2260"/>
    <w:rsid w:val="00CF28D7"/>
    <w:rsid w:val="00CF2B6E"/>
    <w:rsid w:val="00CF5C38"/>
    <w:rsid w:val="00CF6EEB"/>
    <w:rsid w:val="00D0078D"/>
    <w:rsid w:val="00D02F2A"/>
    <w:rsid w:val="00D02F34"/>
    <w:rsid w:val="00D037B9"/>
    <w:rsid w:val="00D04A79"/>
    <w:rsid w:val="00D0538C"/>
    <w:rsid w:val="00D07E74"/>
    <w:rsid w:val="00D11FEA"/>
    <w:rsid w:val="00D12836"/>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A3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655D"/>
    <w:rsid w:val="00D87A37"/>
    <w:rsid w:val="00D87F83"/>
    <w:rsid w:val="00D90074"/>
    <w:rsid w:val="00D94ECD"/>
    <w:rsid w:val="00D95231"/>
    <w:rsid w:val="00DA02D3"/>
    <w:rsid w:val="00DA046E"/>
    <w:rsid w:val="00DA05A5"/>
    <w:rsid w:val="00DA1B34"/>
    <w:rsid w:val="00DA284F"/>
    <w:rsid w:val="00DA2D71"/>
    <w:rsid w:val="00DA4BE4"/>
    <w:rsid w:val="00DA5270"/>
    <w:rsid w:val="00DA55E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11C2"/>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565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656"/>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1094"/>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10A"/>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F7D95"/>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AC7E5-9556-4974-A4D4-1810C1B33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227</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Андрей Викторович Ахрамович</cp:lastModifiedBy>
  <cp:revision>50</cp:revision>
  <cp:lastPrinted>2026-04-10T10:41:00Z</cp:lastPrinted>
  <dcterms:created xsi:type="dcterms:W3CDTF">2025-12-23T11:43:00Z</dcterms:created>
  <dcterms:modified xsi:type="dcterms:W3CDTF">2026-06-19T05:56:00Z</dcterms:modified>
</cp:coreProperties>
</file>