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65C01" w:rsidRPr="0066216A" w:rsidTr="00BB372D">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B65C01" w:rsidRPr="00621CB1" w:rsidRDefault="00B65C01" w:rsidP="00BB372D">
            <w:pPr>
              <w:rPr>
                <w:b/>
                <w:bCs/>
                <w:spacing w:val="2"/>
                <w:sz w:val="18"/>
                <w:szCs w:val="18"/>
              </w:rPr>
            </w:pPr>
            <w:bookmarkStart w:id="0" w:name="_GoBack"/>
            <w:bookmarkEnd w:id="0"/>
            <w:r w:rsidRPr="00621CB1">
              <w:rPr>
                <w:b/>
                <w:bCs/>
                <w:spacing w:val="2"/>
                <w:sz w:val="18"/>
                <w:szCs w:val="18"/>
              </w:rPr>
              <w:t>Трубы дымовые и   ф</w:t>
            </w:r>
            <w:r w:rsidRPr="00621CB1">
              <w:rPr>
                <w:b/>
                <w:bCs/>
                <w:spacing w:val="2"/>
                <w:sz w:val="18"/>
                <w:szCs w:val="18"/>
              </w:rPr>
              <w:t>а</w:t>
            </w:r>
            <w:r w:rsidRPr="00621CB1">
              <w:rPr>
                <w:b/>
                <w:bCs/>
                <w:spacing w:val="2"/>
                <w:sz w:val="18"/>
                <w:szCs w:val="18"/>
              </w:rPr>
              <w:t>сонные части к ним</w:t>
            </w:r>
          </w:p>
          <w:p w:rsidR="00B65C01" w:rsidRPr="00327A64" w:rsidRDefault="00B65C01" w:rsidP="00BB372D">
            <w:pPr>
              <w:rPr>
                <w:spacing w:val="2"/>
                <w:sz w:val="18"/>
                <w:szCs w:val="18"/>
                <w:highlight w:val="yellow"/>
              </w:rPr>
            </w:pPr>
            <w:r w:rsidRPr="00621CB1">
              <w:rPr>
                <w:bCs/>
                <w:spacing w:val="2"/>
                <w:sz w:val="18"/>
                <w:szCs w:val="18"/>
              </w:rPr>
              <w:t>(дымотру</w:t>
            </w:r>
            <w:r w:rsidRPr="00621CB1">
              <w:rPr>
                <w:bCs/>
                <w:spacing w:val="2"/>
                <w:sz w:val="18"/>
                <w:szCs w:val="18"/>
              </w:rPr>
              <w:t>б</w:t>
            </w:r>
            <w:r w:rsidRPr="00621CB1">
              <w:rPr>
                <w:bCs/>
                <w:spacing w:val="2"/>
                <w:sz w:val="18"/>
                <w:szCs w:val="18"/>
              </w:rPr>
              <w:t>ная система однослойная, дымо</w:t>
            </w:r>
            <w:r w:rsidRPr="00621CB1">
              <w:rPr>
                <w:bCs/>
                <w:spacing w:val="2"/>
                <w:sz w:val="18"/>
                <w:szCs w:val="18"/>
              </w:rPr>
              <w:t>т</w:t>
            </w:r>
            <w:r w:rsidRPr="00621CB1">
              <w:rPr>
                <w:bCs/>
                <w:spacing w:val="2"/>
                <w:sz w:val="18"/>
                <w:szCs w:val="18"/>
              </w:rPr>
              <w:t>рубная система мног</w:t>
            </w:r>
            <w:r w:rsidRPr="00621CB1">
              <w:rPr>
                <w:bCs/>
                <w:spacing w:val="2"/>
                <w:sz w:val="18"/>
                <w:szCs w:val="18"/>
              </w:rPr>
              <w:t>о</w:t>
            </w:r>
            <w:r w:rsidRPr="00621CB1">
              <w:rPr>
                <w:bCs/>
                <w:spacing w:val="2"/>
                <w:sz w:val="18"/>
                <w:szCs w:val="18"/>
              </w:rPr>
              <w:t>слойная, фасонные изд</w:t>
            </w:r>
            <w:r w:rsidRPr="00621CB1">
              <w:rPr>
                <w:bCs/>
                <w:spacing w:val="2"/>
                <w:sz w:val="18"/>
                <w:szCs w:val="18"/>
              </w:rPr>
              <w:t>е</w:t>
            </w:r>
            <w:r w:rsidRPr="00621CB1">
              <w:rPr>
                <w:bCs/>
                <w:spacing w:val="2"/>
                <w:sz w:val="18"/>
                <w:szCs w:val="18"/>
              </w:rPr>
              <w:t>лия)</w:t>
            </w:r>
          </w:p>
        </w:tc>
        <w:tc>
          <w:tcPr>
            <w:tcW w:w="1701" w:type="dxa"/>
            <w:vMerge w:val="restart"/>
            <w:tcBorders>
              <w:top w:val="double" w:sz="6" w:space="0" w:color="auto"/>
              <w:left w:val="single" w:sz="6" w:space="0" w:color="auto"/>
              <w:right w:val="single" w:sz="6" w:space="0" w:color="auto"/>
            </w:tcBorders>
          </w:tcPr>
          <w:p w:rsidR="00B65C01" w:rsidRPr="00621CB1" w:rsidRDefault="00B65C01" w:rsidP="00BB372D">
            <w:pPr>
              <w:suppressAutoHyphens/>
              <w:ind w:left="-41" w:right="-23"/>
              <w:jc w:val="both"/>
              <w:rPr>
                <w:sz w:val="18"/>
                <w:szCs w:val="18"/>
              </w:rPr>
            </w:pPr>
            <w:r w:rsidRPr="00621CB1">
              <w:rPr>
                <w:sz w:val="18"/>
                <w:szCs w:val="18"/>
              </w:rPr>
              <w:t xml:space="preserve">СТБ EN 1856-1-2013 </w:t>
            </w:r>
          </w:p>
          <w:p w:rsidR="00B65C01" w:rsidRPr="00327A64" w:rsidRDefault="00B65C01" w:rsidP="00BB372D">
            <w:pPr>
              <w:suppressAutoHyphens/>
              <w:ind w:left="-41" w:right="-23"/>
              <w:jc w:val="both"/>
              <w:rPr>
                <w:sz w:val="18"/>
                <w:szCs w:val="18"/>
                <w:highlight w:val="yellow"/>
              </w:rPr>
            </w:pPr>
            <w:r w:rsidRPr="00621CB1">
              <w:rPr>
                <w:sz w:val="18"/>
                <w:szCs w:val="18"/>
              </w:rPr>
              <w:t>СТБ EN 1856-2-2013</w:t>
            </w:r>
          </w:p>
        </w:tc>
        <w:tc>
          <w:tcPr>
            <w:tcW w:w="4111" w:type="dxa"/>
            <w:tcBorders>
              <w:top w:val="double" w:sz="6" w:space="0" w:color="auto"/>
              <w:left w:val="single" w:sz="6" w:space="0" w:color="auto"/>
              <w:bottom w:val="double" w:sz="6" w:space="0" w:color="auto"/>
              <w:right w:val="single" w:sz="6" w:space="0" w:color="auto"/>
            </w:tcBorders>
          </w:tcPr>
          <w:p w:rsidR="00B65C01" w:rsidRPr="00B0518A" w:rsidRDefault="00B65C01" w:rsidP="00BB372D">
            <w:pPr>
              <w:spacing w:line="60" w:lineRule="atLeast"/>
              <w:ind w:right="-17"/>
              <w:jc w:val="both"/>
              <w:rPr>
                <w:bCs/>
                <w:sz w:val="18"/>
                <w:szCs w:val="18"/>
              </w:rPr>
            </w:pPr>
            <w:r w:rsidRPr="00B0518A">
              <w:rPr>
                <w:bCs/>
                <w:sz w:val="18"/>
                <w:szCs w:val="18"/>
              </w:rPr>
              <w:t xml:space="preserve">Соответствие внешнего вида </w:t>
            </w:r>
          </w:p>
          <w:p w:rsidR="00B65C01" w:rsidRPr="00B0518A" w:rsidRDefault="00B65C01" w:rsidP="00EB1914">
            <w:pPr>
              <w:spacing w:line="60" w:lineRule="atLeast"/>
              <w:ind w:right="-17"/>
              <w:jc w:val="both"/>
              <w:rPr>
                <w:bCs/>
                <w:sz w:val="18"/>
                <w:szCs w:val="18"/>
              </w:rPr>
            </w:pPr>
            <w:r w:rsidRPr="00B0518A">
              <w:rPr>
                <w:bCs/>
                <w:sz w:val="18"/>
                <w:szCs w:val="18"/>
              </w:rPr>
              <w:t>Отклонение от номинального размера</w:t>
            </w:r>
          </w:p>
          <w:p w:rsidR="00B65C01" w:rsidRPr="00B0518A" w:rsidRDefault="00B65C01" w:rsidP="00BB372D">
            <w:pPr>
              <w:pStyle w:val="28"/>
              <w:shd w:val="clear" w:color="auto" w:fill="auto"/>
              <w:tabs>
                <w:tab w:val="left" w:pos="110"/>
              </w:tabs>
              <w:spacing w:line="240" w:lineRule="auto"/>
              <w:ind w:left="20"/>
              <w:jc w:val="both"/>
              <w:rPr>
                <w:sz w:val="18"/>
                <w:szCs w:val="18"/>
              </w:rPr>
            </w:pPr>
            <w:r w:rsidRPr="00B0518A">
              <w:rPr>
                <w:bCs/>
                <w:sz w:val="18"/>
                <w:szCs w:val="18"/>
              </w:rPr>
              <w:t>Соответствие</w:t>
            </w:r>
            <w:r w:rsidRPr="00B0518A">
              <w:rPr>
                <w:color w:val="000000"/>
                <w:sz w:val="18"/>
                <w:szCs w:val="18"/>
              </w:rPr>
              <w:t xml:space="preserve"> угла загиба изделия;</w:t>
            </w:r>
          </w:p>
          <w:p w:rsidR="00B65C01" w:rsidRPr="00B0518A" w:rsidRDefault="00B65C01" w:rsidP="00BB372D">
            <w:pPr>
              <w:pStyle w:val="28"/>
              <w:shd w:val="clear" w:color="auto" w:fill="auto"/>
              <w:tabs>
                <w:tab w:val="left" w:pos="110"/>
              </w:tabs>
              <w:spacing w:line="240" w:lineRule="auto"/>
              <w:ind w:left="20"/>
              <w:jc w:val="both"/>
              <w:rPr>
                <w:sz w:val="18"/>
                <w:szCs w:val="18"/>
              </w:rPr>
            </w:pPr>
            <w:r w:rsidRPr="00B0518A">
              <w:rPr>
                <w:bCs/>
                <w:sz w:val="18"/>
                <w:szCs w:val="18"/>
              </w:rPr>
              <w:t>Соответствие</w:t>
            </w:r>
            <w:r w:rsidRPr="00B0518A">
              <w:rPr>
                <w:color w:val="000000"/>
                <w:sz w:val="18"/>
                <w:szCs w:val="18"/>
              </w:rPr>
              <w:t xml:space="preserve"> диаметра отверстий;</w:t>
            </w:r>
          </w:p>
          <w:p w:rsidR="00B65C01" w:rsidRPr="00B0518A" w:rsidRDefault="00B65C01" w:rsidP="00782D7F">
            <w:pPr>
              <w:pStyle w:val="28"/>
              <w:shd w:val="clear" w:color="auto" w:fill="auto"/>
              <w:tabs>
                <w:tab w:val="left" w:pos="110"/>
              </w:tabs>
              <w:spacing w:line="240" w:lineRule="auto"/>
              <w:ind w:right="72"/>
              <w:jc w:val="both"/>
              <w:rPr>
                <w:sz w:val="18"/>
                <w:szCs w:val="18"/>
              </w:rPr>
            </w:pPr>
            <w:r w:rsidRPr="00782D7F">
              <w:rPr>
                <w:bCs/>
                <w:spacing w:val="-4"/>
                <w:sz w:val="18"/>
                <w:szCs w:val="18"/>
              </w:rPr>
              <w:t>Соответствие</w:t>
            </w:r>
            <w:r w:rsidRPr="00782D7F">
              <w:rPr>
                <w:color w:val="000000"/>
                <w:spacing w:val="-4"/>
                <w:sz w:val="18"/>
                <w:szCs w:val="18"/>
              </w:rPr>
              <w:t xml:space="preserve"> координаты расположения отве</w:t>
            </w:r>
            <w:r w:rsidRPr="00782D7F">
              <w:rPr>
                <w:color w:val="000000"/>
                <w:spacing w:val="-4"/>
                <w:sz w:val="18"/>
                <w:szCs w:val="18"/>
              </w:rPr>
              <w:t>р</w:t>
            </w:r>
            <w:r w:rsidRPr="00782D7F">
              <w:rPr>
                <w:color w:val="000000"/>
                <w:spacing w:val="-4"/>
                <w:sz w:val="18"/>
                <w:szCs w:val="18"/>
              </w:rPr>
              <w:t>стий</w:t>
            </w:r>
            <w:r w:rsidRPr="00B0518A">
              <w:rPr>
                <w:color w:val="000000"/>
                <w:sz w:val="18"/>
                <w:szCs w:val="18"/>
              </w:rPr>
              <w:t>;</w:t>
            </w:r>
          </w:p>
          <w:p w:rsidR="00B65C01" w:rsidRPr="00B0518A" w:rsidRDefault="00B65C01" w:rsidP="00BB372D">
            <w:pPr>
              <w:pStyle w:val="28"/>
              <w:shd w:val="clear" w:color="auto" w:fill="auto"/>
              <w:spacing w:line="240" w:lineRule="auto"/>
              <w:ind w:left="20"/>
              <w:jc w:val="both"/>
              <w:rPr>
                <w:color w:val="000000"/>
                <w:sz w:val="18"/>
                <w:szCs w:val="18"/>
              </w:rPr>
            </w:pPr>
            <w:r w:rsidRPr="00B0518A">
              <w:rPr>
                <w:color w:val="000000"/>
                <w:sz w:val="18"/>
                <w:szCs w:val="18"/>
              </w:rPr>
              <w:t>Качество установки резьбовых соединений;</w:t>
            </w:r>
          </w:p>
          <w:p w:rsidR="00B65C01" w:rsidRPr="00B0518A" w:rsidRDefault="00B65C01" w:rsidP="00BB372D">
            <w:pPr>
              <w:pStyle w:val="28"/>
              <w:shd w:val="clear" w:color="auto" w:fill="auto"/>
              <w:spacing w:line="240" w:lineRule="auto"/>
              <w:ind w:left="20"/>
              <w:jc w:val="both"/>
              <w:rPr>
                <w:bCs/>
                <w:spacing w:val="-2"/>
                <w:sz w:val="18"/>
                <w:szCs w:val="18"/>
              </w:rPr>
            </w:pPr>
            <w:r w:rsidRPr="00B0518A">
              <w:rPr>
                <w:bCs/>
                <w:spacing w:val="-2"/>
                <w:sz w:val="18"/>
                <w:szCs w:val="18"/>
              </w:rPr>
              <w:t>Соответствие места прокатки относительно торца изд</w:t>
            </w:r>
            <w:r w:rsidRPr="00B0518A">
              <w:rPr>
                <w:bCs/>
                <w:spacing w:val="-2"/>
                <w:sz w:val="18"/>
                <w:szCs w:val="18"/>
              </w:rPr>
              <w:t>е</w:t>
            </w:r>
            <w:r w:rsidRPr="00B0518A">
              <w:rPr>
                <w:bCs/>
                <w:spacing w:val="-2"/>
                <w:sz w:val="18"/>
                <w:szCs w:val="18"/>
              </w:rPr>
              <w:t>лия;</w:t>
            </w:r>
          </w:p>
          <w:p w:rsidR="00B65C01" w:rsidRPr="00B0518A" w:rsidRDefault="00B65C01" w:rsidP="00BB372D">
            <w:pPr>
              <w:pStyle w:val="28"/>
              <w:shd w:val="clear" w:color="auto" w:fill="auto"/>
              <w:tabs>
                <w:tab w:val="left" w:pos="110"/>
              </w:tabs>
              <w:spacing w:line="240" w:lineRule="auto"/>
              <w:ind w:left="20" w:right="140"/>
              <w:jc w:val="both"/>
              <w:rPr>
                <w:sz w:val="18"/>
                <w:szCs w:val="18"/>
              </w:rPr>
            </w:pPr>
            <w:r w:rsidRPr="00B0518A">
              <w:rPr>
                <w:bCs/>
                <w:sz w:val="18"/>
                <w:szCs w:val="18"/>
              </w:rPr>
              <w:t>Соответствие</w:t>
            </w:r>
            <w:r w:rsidRPr="00B0518A">
              <w:rPr>
                <w:color w:val="000000"/>
                <w:sz w:val="18"/>
                <w:szCs w:val="18"/>
              </w:rPr>
              <w:t xml:space="preserve"> внутреннего диаметра посадо</w:t>
            </w:r>
            <w:r w:rsidRPr="00B0518A">
              <w:rPr>
                <w:color w:val="000000"/>
                <w:sz w:val="18"/>
                <w:szCs w:val="18"/>
              </w:rPr>
              <w:t>ч</w:t>
            </w:r>
            <w:r w:rsidRPr="00B0518A">
              <w:rPr>
                <w:color w:val="000000"/>
                <w:sz w:val="18"/>
                <w:szCs w:val="18"/>
              </w:rPr>
              <w:t>ного торца заготовки;</w:t>
            </w:r>
          </w:p>
          <w:p w:rsidR="00B65C01" w:rsidRPr="00B0518A" w:rsidRDefault="00B65C01" w:rsidP="00BB372D">
            <w:pPr>
              <w:pStyle w:val="28"/>
              <w:shd w:val="clear" w:color="auto" w:fill="auto"/>
              <w:spacing w:line="240" w:lineRule="auto"/>
              <w:rPr>
                <w:rStyle w:val="Exact"/>
                <w:sz w:val="18"/>
                <w:szCs w:val="18"/>
              </w:rPr>
            </w:pPr>
            <w:r w:rsidRPr="00B0518A">
              <w:rPr>
                <w:rStyle w:val="Exact"/>
                <w:sz w:val="18"/>
                <w:szCs w:val="18"/>
              </w:rPr>
              <w:t>Качество установки утеплителя;</w:t>
            </w:r>
          </w:p>
          <w:p w:rsidR="00B65C01" w:rsidRPr="00B0518A" w:rsidRDefault="00B65C01" w:rsidP="00BB372D">
            <w:pPr>
              <w:pStyle w:val="28"/>
              <w:shd w:val="clear" w:color="auto" w:fill="auto"/>
              <w:tabs>
                <w:tab w:val="left" w:pos="191"/>
              </w:tabs>
              <w:spacing w:line="240" w:lineRule="auto"/>
              <w:ind w:right="100"/>
              <w:rPr>
                <w:sz w:val="18"/>
                <w:szCs w:val="18"/>
              </w:rPr>
            </w:pPr>
            <w:r w:rsidRPr="00B0518A">
              <w:rPr>
                <w:rStyle w:val="Exact"/>
                <w:sz w:val="18"/>
                <w:szCs w:val="18"/>
              </w:rPr>
              <w:t>Качество установки стопорного кольца;</w:t>
            </w:r>
          </w:p>
          <w:p w:rsidR="00B65C01" w:rsidRPr="00B0518A" w:rsidRDefault="00B65C01" w:rsidP="00BB372D">
            <w:pPr>
              <w:pStyle w:val="28"/>
              <w:shd w:val="clear" w:color="auto" w:fill="auto"/>
              <w:tabs>
                <w:tab w:val="left" w:pos="191"/>
              </w:tabs>
              <w:spacing w:line="240" w:lineRule="auto"/>
              <w:ind w:right="300"/>
              <w:jc w:val="both"/>
              <w:rPr>
                <w:rStyle w:val="Exact"/>
                <w:sz w:val="18"/>
                <w:szCs w:val="18"/>
              </w:rPr>
            </w:pPr>
            <w:r w:rsidRPr="00B0518A">
              <w:rPr>
                <w:rStyle w:val="Exact"/>
                <w:sz w:val="18"/>
                <w:szCs w:val="18"/>
              </w:rPr>
              <w:t>Герметичность в соединениях:</w:t>
            </w:r>
          </w:p>
          <w:p w:rsidR="00B65C01" w:rsidRPr="00B0518A" w:rsidRDefault="00B65C01" w:rsidP="00BB372D">
            <w:pPr>
              <w:pStyle w:val="28"/>
              <w:shd w:val="clear" w:color="auto" w:fill="auto"/>
              <w:tabs>
                <w:tab w:val="left" w:pos="191"/>
              </w:tabs>
              <w:spacing w:line="240" w:lineRule="auto"/>
              <w:ind w:right="300"/>
              <w:jc w:val="both"/>
              <w:rPr>
                <w:rStyle w:val="Exact"/>
                <w:sz w:val="18"/>
                <w:szCs w:val="18"/>
              </w:rPr>
            </w:pPr>
            <w:r w:rsidRPr="00B0518A">
              <w:rPr>
                <w:rStyle w:val="Exact"/>
                <w:sz w:val="18"/>
                <w:szCs w:val="18"/>
              </w:rPr>
              <w:t>- испытательное да</w:t>
            </w:r>
            <w:r w:rsidRPr="00B0518A">
              <w:rPr>
                <w:rStyle w:val="Exact"/>
                <w:sz w:val="18"/>
                <w:szCs w:val="18"/>
              </w:rPr>
              <w:t>в</w:t>
            </w:r>
            <w:r w:rsidRPr="00B0518A">
              <w:rPr>
                <w:rStyle w:val="Exact"/>
                <w:sz w:val="18"/>
                <w:szCs w:val="18"/>
              </w:rPr>
              <w:t xml:space="preserve">ление, Па; </w:t>
            </w:r>
          </w:p>
          <w:p w:rsidR="00B65C01" w:rsidRPr="00B0518A" w:rsidRDefault="00B65C01" w:rsidP="00BB372D">
            <w:pPr>
              <w:pStyle w:val="28"/>
              <w:shd w:val="clear" w:color="auto" w:fill="auto"/>
              <w:tabs>
                <w:tab w:val="left" w:pos="191"/>
              </w:tabs>
              <w:spacing w:line="240" w:lineRule="auto"/>
              <w:ind w:right="300"/>
              <w:jc w:val="both"/>
              <w:rPr>
                <w:rStyle w:val="Exact"/>
                <w:sz w:val="18"/>
                <w:szCs w:val="18"/>
              </w:rPr>
            </w:pPr>
            <w:r w:rsidRPr="00B0518A">
              <w:rPr>
                <w:rStyle w:val="Exact"/>
                <w:sz w:val="18"/>
                <w:szCs w:val="18"/>
              </w:rPr>
              <w:t>- скорость утечки;</w:t>
            </w:r>
          </w:p>
          <w:p w:rsidR="00B65C01" w:rsidRPr="00B0518A" w:rsidRDefault="00B65C01" w:rsidP="00BB372D">
            <w:pPr>
              <w:pStyle w:val="28"/>
              <w:shd w:val="clear" w:color="auto" w:fill="auto"/>
              <w:tabs>
                <w:tab w:val="left" w:pos="191"/>
              </w:tabs>
              <w:spacing w:line="240" w:lineRule="auto"/>
              <w:ind w:right="300"/>
              <w:jc w:val="both"/>
              <w:rPr>
                <w:sz w:val="18"/>
                <w:szCs w:val="18"/>
              </w:rPr>
            </w:pPr>
            <w:r w:rsidRPr="00B0518A">
              <w:rPr>
                <w:rStyle w:val="Exact"/>
                <w:sz w:val="18"/>
                <w:szCs w:val="18"/>
              </w:rPr>
              <w:t>Объем и плотность изделия (для изолирова</w:t>
            </w:r>
            <w:r w:rsidRPr="00B0518A">
              <w:rPr>
                <w:rStyle w:val="Exact"/>
                <w:sz w:val="18"/>
                <w:szCs w:val="18"/>
              </w:rPr>
              <w:t>н</w:t>
            </w:r>
            <w:r w:rsidRPr="00B0518A">
              <w:rPr>
                <w:rStyle w:val="Exact"/>
                <w:sz w:val="18"/>
                <w:szCs w:val="18"/>
              </w:rPr>
              <w:t>ных изд</w:t>
            </w:r>
            <w:r w:rsidRPr="00B0518A">
              <w:rPr>
                <w:rStyle w:val="Exact"/>
                <w:sz w:val="18"/>
                <w:szCs w:val="18"/>
              </w:rPr>
              <w:t>е</w:t>
            </w:r>
            <w:r w:rsidRPr="00B0518A">
              <w:rPr>
                <w:rStyle w:val="Exact"/>
                <w:sz w:val="18"/>
                <w:szCs w:val="18"/>
              </w:rPr>
              <w:t>лий);</w:t>
            </w:r>
          </w:p>
        </w:tc>
        <w:tc>
          <w:tcPr>
            <w:tcW w:w="1701" w:type="dxa"/>
            <w:tcBorders>
              <w:top w:val="double" w:sz="6" w:space="0" w:color="auto"/>
              <w:left w:val="single" w:sz="6" w:space="0" w:color="auto"/>
              <w:bottom w:val="double" w:sz="6" w:space="0" w:color="auto"/>
              <w:right w:val="single" w:sz="6" w:space="0" w:color="auto"/>
            </w:tcBorders>
          </w:tcPr>
          <w:p w:rsidR="00B65C01" w:rsidRPr="00621CB1" w:rsidRDefault="00B65C01" w:rsidP="00BB372D">
            <w:pPr>
              <w:suppressAutoHyphens/>
              <w:ind w:left="-41" w:right="-23"/>
              <w:jc w:val="both"/>
              <w:rPr>
                <w:sz w:val="18"/>
                <w:szCs w:val="18"/>
              </w:rPr>
            </w:pPr>
            <w:r w:rsidRPr="00621CB1">
              <w:rPr>
                <w:sz w:val="18"/>
                <w:szCs w:val="18"/>
              </w:rPr>
              <w:t>ГОСТ 26433.0-85</w:t>
            </w:r>
          </w:p>
          <w:p w:rsidR="00B65C01" w:rsidRPr="00621CB1" w:rsidRDefault="00B65C01" w:rsidP="00BB372D">
            <w:pPr>
              <w:suppressAutoHyphens/>
              <w:ind w:left="-41" w:right="-23"/>
              <w:jc w:val="both"/>
              <w:rPr>
                <w:sz w:val="18"/>
                <w:szCs w:val="18"/>
              </w:rPr>
            </w:pPr>
            <w:r w:rsidRPr="00621CB1">
              <w:rPr>
                <w:sz w:val="18"/>
                <w:szCs w:val="18"/>
              </w:rPr>
              <w:t>ГОСТ 26433.1-89</w:t>
            </w:r>
          </w:p>
          <w:p w:rsidR="00B65C01" w:rsidRPr="00621CB1" w:rsidRDefault="00B65C01" w:rsidP="00BB372D">
            <w:pPr>
              <w:suppressAutoHyphens/>
              <w:ind w:left="-41" w:right="-23"/>
              <w:jc w:val="both"/>
              <w:rPr>
                <w:sz w:val="18"/>
                <w:szCs w:val="18"/>
              </w:rPr>
            </w:pPr>
            <w:r w:rsidRPr="00621CB1">
              <w:rPr>
                <w:sz w:val="18"/>
                <w:szCs w:val="18"/>
              </w:rPr>
              <w:t xml:space="preserve">СТБ </w:t>
            </w:r>
            <w:r w:rsidRPr="00621CB1">
              <w:rPr>
                <w:sz w:val="18"/>
                <w:szCs w:val="18"/>
                <w:lang w:val="en-US"/>
              </w:rPr>
              <w:t>EN 185</w:t>
            </w:r>
            <w:r w:rsidRPr="00621CB1">
              <w:rPr>
                <w:sz w:val="18"/>
                <w:szCs w:val="18"/>
              </w:rPr>
              <w:t>9</w:t>
            </w:r>
            <w:r w:rsidRPr="00621CB1">
              <w:rPr>
                <w:sz w:val="18"/>
                <w:szCs w:val="18"/>
                <w:lang w:val="en-US"/>
              </w:rPr>
              <w:t>-201</w:t>
            </w:r>
            <w:r w:rsidRPr="00621CB1">
              <w:rPr>
                <w:sz w:val="18"/>
                <w:szCs w:val="18"/>
              </w:rPr>
              <w:t>2</w:t>
            </w:r>
          </w:p>
          <w:p w:rsidR="00B65C01" w:rsidRPr="00327A64" w:rsidRDefault="00B65C01" w:rsidP="00BB372D">
            <w:pPr>
              <w:suppressAutoHyphens/>
              <w:ind w:left="-41" w:right="-23"/>
              <w:jc w:val="both"/>
              <w:rPr>
                <w:sz w:val="18"/>
                <w:szCs w:val="18"/>
                <w:highlight w:val="yellow"/>
              </w:rPr>
            </w:pPr>
          </w:p>
        </w:tc>
      </w:tr>
      <w:tr w:rsidR="00B65C01" w:rsidRPr="0066216A" w:rsidTr="00B65C01">
        <w:tblPrEx>
          <w:tblCellMar>
            <w:top w:w="0" w:type="dxa"/>
            <w:bottom w:w="0" w:type="dxa"/>
          </w:tblCellMar>
        </w:tblPrEx>
        <w:trPr>
          <w:trHeight w:val="523"/>
        </w:trPr>
        <w:tc>
          <w:tcPr>
            <w:tcW w:w="1985" w:type="dxa"/>
            <w:vMerge/>
            <w:tcBorders>
              <w:left w:val="single" w:sz="6" w:space="0" w:color="auto"/>
              <w:bottom w:val="double" w:sz="6" w:space="0" w:color="auto"/>
              <w:right w:val="single" w:sz="6" w:space="0" w:color="auto"/>
            </w:tcBorders>
          </w:tcPr>
          <w:p w:rsidR="00B65C01" w:rsidRPr="00C86F5B" w:rsidRDefault="00B65C01" w:rsidP="00374FD5">
            <w:pPr>
              <w:rPr>
                <w:b/>
                <w:bCs/>
                <w:spacing w:val="4"/>
                <w:sz w:val="16"/>
                <w:szCs w:val="16"/>
              </w:rPr>
            </w:pPr>
          </w:p>
        </w:tc>
        <w:tc>
          <w:tcPr>
            <w:tcW w:w="1701" w:type="dxa"/>
            <w:vMerge/>
            <w:tcBorders>
              <w:left w:val="single" w:sz="6" w:space="0" w:color="auto"/>
              <w:bottom w:val="double" w:sz="6" w:space="0" w:color="auto"/>
              <w:right w:val="single" w:sz="6" w:space="0" w:color="auto"/>
            </w:tcBorders>
          </w:tcPr>
          <w:p w:rsidR="00B65C01" w:rsidRPr="00C86F5B" w:rsidRDefault="00B65C01" w:rsidP="00374FD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65C01" w:rsidRPr="00B0518A" w:rsidRDefault="00B65C01" w:rsidP="00BB372D">
            <w:pPr>
              <w:spacing w:line="60" w:lineRule="atLeast"/>
              <w:jc w:val="both"/>
              <w:rPr>
                <w:bCs/>
                <w:spacing w:val="2"/>
                <w:sz w:val="18"/>
                <w:szCs w:val="18"/>
              </w:rPr>
            </w:pPr>
            <w:r w:rsidRPr="00B0518A">
              <w:rPr>
                <w:bCs/>
                <w:spacing w:val="2"/>
                <w:sz w:val="18"/>
                <w:szCs w:val="18"/>
              </w:rPr>
              <w:t>Комплектность;</w:t>
            </w:r>
          </w:p>
          <w:p w:rsidR="00B65C01" w:rsidRPr="00B0518A" w:rsidRDefault="00B65C01" w:rsidP="00BB372D">
            <w:pPr>
              <w:spacing w:line="60" w:lineRule="atLeast"/>
              <w:jc w:val="both"/>
              <w:rPr>
                <w:bCs/>
                <w:spacing w:val="2"/>
                <w:sz w:val="18"/>
                <w:szCs w:val="18"/>
              </w:rPr>
            </w:pPr>
            <w:r w:rsidRPr="00B0518A">
              <w:rPr>
                <w:bCs/>
                <w:spacing w:val="2"/>
                <w:sz w:val="18"/>
                <w:szCs w:val="18"/>
              </w:rPr>
              <w:t>Упаковка;</w:t>
            </w:r>
          </w:p>
          <w:p w:rsidR="00B65C01" w:rsidRPr="00B0518A" w:rsidRDefault="00B65C01" w:rsidP="00BB372D">
            <w:pPr>
              <w:spacing w:line="60" w:lineRule="atLeast"/>
              <w:ind w:right="-17"/>
              <w:jc w:val="both"/>
              <w:rPr>
                <w:bCs/>
                <w:sz w:val="18"/>
                <w:szCs w:val="18"/>
              </w:rPr>
            </w:pPr>
            <w:r w:rsidRPr="00B0518A">
              <w:rPr>
                <w:bCs/>
                <w:spacing w:val="2"/>
                <w:sz w:val="18"/>
                <w:szCs w:val="18"/>
              </w:rPr>
              <w:t>Маркировка</w:t>
            </w:r>
          </w:p>
        </w:tc>
        <w:tc>
          <w:tcPr>
            <w:tcW w:w="1701" w:type="dxa"/>
            <w:tcBorders>
              <w:top w:val="double" w:sz="6" w:space="0" w:color="auto"/>
              <w:left w:val="single" w:sz="6" w:space="0" w:color="auto"/>
              <w:bottom w:val="double" w:sz="6" w:space="0" w:color="auto"/>
              <w:right w:val="single" w:sz="6" w:space="0" w:color="auto"/>
            </w:tcBorders>
          </w:tcPr>
          <w:p w:rsidR="00B65C01" w:rsidRPr="00621CB1" w:rsidRDefault="00B65C01" w:rsidP="00BB372D">
            <w:pPr>
              <w:suppressAutoHyphens/>
              <w:ind w:left="-41" w:right="-23"/>
              <w:jc w:val="both"/>
              <w:rPr>
                <w:sz w:val="18"/>
                <w:szCs w:val="18"/>
              </w:rPr>
            </w:pPr>
            <w:r w:rsidRPr="00621CB1">
              <w:rPr>
                <w:sz w:val="18"/>
                <w:szCs w:val="18"/>
              </w:rPr>
              <w:t xml:space="preserve">СТБ EN 1856-1-2013 </w:t>
            </w:r>
          </w:p>
          <w:p w:rsidR="00B65C01" w:rsidRPr="00621CB1" w:rsidRDefault="00B65C01" w:rsidP="00BB372D">
            <w:pPr>
              <w:suppressAutoHyphens/>
              <w:ind w:left="-41" w:right="-23"/>
              <w:jc w:val="both"/>
              <w:rPr>
                <w:sz w:val="18"/>
                <w:szCs w:val="18"/>
              </w:rPr>
            </w:pPr>
            <w:r w:rsidRPr="00621CB1">
              <w:rPr>
                <w:sz w:val="18"/>
                <w:szCs w:val="18"/>
              </w:rPr>
              <w:t xml:space="preserve">СТБ </w:t>
            </w:r>
            <w:r w:rsidRPr="00621CB1">
              <w:rPr>
                <w:sz w:val="18"/>
                <w:szCs w:val="18"/>
                <w:lang w:val="en-US"/>
              </w:rPr>
              <w:t>EN 1856-2-2013</w:t>
            </w:r>
          </w:p>
        </w:tc>
      </w:tr>
      <w:tr w:rsidR="00B65C01" w:rsidRPr="0066216A" w:rsidTr="00BB372D">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B65C01" w:rsidRPr="002E3D7C" w:rsidRDefault="00B65C01" w:rsidP="00BB372D">
            <w:pPr>
              <w:ind w:right="-70"/>
              <w:rPr>
                <w:b/>
                <w:bCs/>
                <w:spacing w:val="-8"/>
                <w:sz w:val="18"/>
                <w:szCs w:val="18"/>
              </w:rPr>
            </w:pPr>
            <w:r w:rsidRPr="008F415B">
              <w:rPr>
                <w:b/>
                <w:bCs/>
                <w:spacing w:val="2"/>
                <w:sz w:val="18"/>
                <w:szCs w:val="18"/>
              </w:rPr>
              <w:t>Дымовые каналы и приточные воздухов</w:t>
            </w:r>
            <w:r w:rsidRPr="008F415B">
              <w:rPr>
                <w:b/>
                <w:bCs/>
                <w:spacing w:val="2"/>
                <w:sz w:val="18"/>
                <w:szCs w:val="18"/>
              </w:rPr>
              <w:t>о</w:t>
            </w:r>
            <w:r w:rsidRPr="008F415B">
              <w:rPr>
                <w:b/>
                <w:bCs/>
                <w:spacing w:val="2"/>
                <w:sz w:val="18"/>
                <w:szCs w:val="18"/>
              </w:rPr>
              <w:t>ды</w:t>
            </w:r>
            <w:r>
              <w:rPr>
                <w:b/>
                <w:bCs/>
                <w:spacing w:val="2"/>
                <w:sz w:val="18"/>
                <w:szCs w:val="18"/>
              </w:rPr>
              <w:t xml:space="preserve"> </w:t>
            </w:r>
            <w:r w:rsidRPr="002E3D7C">
              <w:rPr>
                <w:b/>
                <w:bCs/>
                <w:sz w:val="18"/>
                <w:szCs w:val="18"/>
              </w:rPr>
              <w:t>из нержавеющей</w:t>
            </w:r>
          </w:p>
          <w:p w:rsidR="00B65C01" w:rsidRPr="00B0518A" w:rsidRDefault="00B65C01" w:rsidP="00BB372D">
            <w:pPr>
              <w:rPr>
                <w:b/>
                <w:bCs/>
                <w:spacing w:val="2"/>
                <w:sz w:val="18"/>
                <w:szCs w:val="18"/>
              </w:rPr>
            </w:pPr>
            <w:r w:rsidRPr="008F415B">
              <w:rPr>
                <w:b/>
                <w:bCs/>
                <w:spacing w:val="2"/>
                <w:sz w:val="18"/>
                <w:szCs w:val="18"/>
              </w:rPr>
              <w:t xml:space="preserve">стали с коаксиальной </w:t>
            </w:r>
            <w:r w:rsidRPr="00B0518A">
              <w:rPr>
                <w:b/>
                <w:bCs/>
                <w:spacing w:val="2"/>
                <w:sz w:val="18"/>
                <w:szCs w:val="18"/>
              </w:rPr>
              <w:t>ко</w:t>
            </w:r>
            <w:r w:rsidRPr="00B0518A">
              <w:rPr>
                <w:b/>
                <w:bCs/>
                <w:spacing w:val="2"/>
                <w:sz w:val="18"/>
                <w:szCs w:val="18"/>
              </w:rPr>
              <w:t>м</w:t>
            </w:r>
            <w:r w:rsidRPr="00B0518A">
              <w:rPr>
                <w:b/>
                <w:bCs/>
                <w:spacing w:val="2"/>
                <w:sz w:val="18"/>
                <w:szCs w:val="18"/>
              </w:rPr>
              <w:t xml:space="preserve">поновкой </w:t>
            </w:r>
          </w:p>
          <w:p w:rsidR="00B65C01" w:rsidRPr="008F415B" w:rsidRDefault="00B65C01" w:rsidP="00BB372D">
            <w:pPr>
              <w:rPr>
                <w:b/>
                <w:bCs/>
                <w:spacing w:val="2"/>
                <w:sz w:val="18"/>
                <w:szCs w:val="18"/>
              </w:rPr>
            </w:pPr>
            <w:r w:rsidRPr="00B0518A">
              <w:rPr>
                <w:bCs/>
                <w:spacing w:val="2"/>
                <w:sz w:val="18"/>
                <w:szCs w:val="18"/>
              </w:rPr>
              <w:t>(дымотру</w:t>
            </w:r>
            <w:r w:rsidRPr="00B0518A">
              <w:rPr>
                <w:bCs/>
                <w:spacing w:val="2"/>
                <w:sz w:val="18"/>
                <w:szCs w:val="18"/>
              </w:rPr>
              <w:t>б</w:t>
            </w:r>
            <w:r w:rsidRPr="00B0518A">
              <w:rPr>
                <w:bCs/>
                <w:spacing w:val="2"/>
                <w:sz w:val="18"/>
                <w:szCs w:val="18"/>
              </w:rPr>
              <w:t>ная система</w:t>
            </w:r>
            <w:r w:rsidR="00972B00">
              <w:rPr>
                <w:bCs/>
                <w:spacing w:val="2"/>
                <w:sz w:val="18"/>
                <w:szCs w:val="18"/>
              </w:rPr>
              <w:t>,</w:t>
            </w:r>
            <w:r w:rsidRPr="00B0518A">
              <w:rPr>
                <w:bCs/>
                <w:spacing w:val="2"/>
                <w:sz w:val="18"/>
                <w:szCs w:val="18"/>
              </w:rPr>
              <w:t xml:space="preserve"> фасонные изд</w:t>
            </w:r>
            <w:r w:rsidRPr="00B0518A">
              <w:rPr>
                <w:bCs/>
                <w:spacing w:val="2"/>
                <w:sz w:val="18"/>
                <w:szCs w:val="18"/>
              </w:rPr>
              <w:t>е</w:t>
            </w:r>
            <w:r w:rsidRPr="00B0518A">
              <w:rPr>
                <w:bCs/>
                <w:spacing w:val="2"/>
                <w:sz w:val="18"/>
                <w:szCs w:val="18"/>
              </w:rPr>
              <w:t>лия)</w:t>
            </w:r>
          </w:p>
        </w:tc>
        <w:tc>
          <w:tcPr>
            <w:tcW w:w="1701" w:type="dxa"/>
            <w:vMerge w:val="restart"/>
            <w:tcBorders>
              <w:top w:val="double" w:sz="6" w:space="0" w:color="auto"/>
              <w:left w:val="single" w:sz="6" w:space="0" w:color="auto"/>
              <w:right w:val="single" w:sz="6" w:space="0" w:color="auto"/>
            </w:tcBorders>
          </w:tcPr>
          <w:p w:rsidR="00B65C01" w:rsidRPr="00453960" w:rsidRDefault="00B65C01" w:rsidP="00BB372D">
            <w:pPr>
              <w:suppressAutoHyphens/>
              <w:ind w:left="-41" w:right="-23"/>
              <w:jc w:val="both"/>
              <w:rPr>
                <w:sz w:val="16"/>
                <w:szCs w:val="16"/>
              </w:rPr>
            </w:pPr>
            <w:r w:rsidRPr="00453960">
              <w:rPr>
                <w:sz w:val="16"/>
                <w:szCs w:val="16"/>
              </w:rPr>
              <w:t xml:space="preserve">СТБ </w:t>
            </w:r>
            <w:r>
              <w:rPr>
                <w:sz w:val="16"/>
                <w:szCs w:val="16"/>
                <w:lang w:val="en-US"/>
              </w:rPr>
              <w:t>EN 1</w:t>
            </w:r>
            <w:r>
              <w:rPr>
                <w:sz w:val="16"/>
                <w:szCs w:val="16"/>
              </w:rPr>
              <w:t>4989</w:t>
            </w:r>
            <w:r>
              <w:rPr>
                <w:sz w:val="16"/>
                <w:szCs w:val="16"/>
                <w:lang w:val="en-US"/>
              </w:rPr>
              <w:t>-</w:t>
            </w:r>
            <w:r>
              <w:rPr>
                <w:sz w:val="16"/>
                <w:szCs w:val="16"/>
              </w:rPr>
              <w:t>2</w:t>
            </w:r>
            <w:r>
              <w:rPr>
                <w:sz w:val="16"/>
                <w:szCs w:val="16"/>
                <w:lang w:val="en-US"/>
              </w:rPr>
              <w:t>-2013</w:t>
            </w:r>
          </w:p>
        </w:tc>
        <w:tc>
          <w:tcPr>
            <w:tcW w:w="4111" w:type="dxa"/>
            <w:tcBorders>
              <w:top w:val="double" w:sz="6" w:space="0" w:color="auto"/>
              <w:left w:val="single" w:sz="6" w:space="0" w:color="auto"/>
              <w:bottom w:val="double" w:sz="6" w:space="0" w:color="auto"/>
              <w:right w:val="single" w:sz="6" w:space="0" w:color="auto"/>
            </w:tcBorders>
          </w:tcPr>
          <w:p w:rsidR="00B65C01" w:rsidRPr="00B0518A" w:rsidRDefault="00B65C01" w:rsidP="00BB372D">
            <w:pPr>
              <w:spacing w:line="60" w:lineRule="atLeast"/>
              <w:ind w:right="-17"/>
              <w:jc w:val="both"/>
              <w:rPr>
                <w:bCs/>
                <w:sz w:val="18"/>
                <w:szCs w:val="18"/>
              </w:rPr>
            </w:pPr>
            <w:r w:rsidRPr="00B0518A">
              <w:rPr>
                <w:bCs/>
                <w:sz w:val="18"/>
                <w:szCs w:val="18"/>
              </w:rPr>
              <w:t>Внешний вид изделия</w:t>
            </w:r>
          </w:p>
          <w:p w:rsidR="00B65C01" w:rsidRPr="00B0518A" w:rsidRDefault="00B65C01" w:rsidP="00EB1914">
            <w:pPr>
              <w:spacing w:line="60" w:lineRule="atLeast"/>
              <w:ind w:right="-17"/>
              <w:jc w:val="both"/>
              <w:rPr>
                <w:bCs/>
                <w:sz w:val="18"/>
                <w:szCs w:val="18"/>
              </w:rPr>
            </w:pPr>
            <w:r w:rsidRPr="00B0518A">
              <w:rPr>
                <w:bCs/>
                <w:sz w:val="18"/>
                <w:szCs w:val="18"/>
              </w:rPr>
              <w:t>Отклонение от номинального размера</w:t>
            </w:r>
          </w:p>
          <w:p w:rsidR="00B65C01" w:rsidRPr="00B0518A" w:rsidRDefault="00B65C01" w:rsidP="00BB372D">
            <w:pPr>
              <w:pStyle w:val="28"/>
              <w:shd w:val="clear" w:color="auto" w:fill="auto"/>
              <w:spacing w:line="240" w:lineRule="auto"/>
              <w:rPr>
                <w:rStyle w:val="Exact"/>
                <w:sz w:val="18"/>
                <w:szCs w:val="18"/>
              </w:rPr>
            </w:pPr>
            <w:r w:rsidRPr="00B0518A">
              <w:rPr>
                <w:bCs/>
                <w:sz w:val="18"/>
                <w:szCs w:val="18"/>
              </w:rPr>
              <w:t>Соответствие</w:t>
            </w:r>
            <w:r w:rsidRPr="00B0518A">
              <w:rPr>
                <w:rStyle w:val="Exact"/>
                <w:sz w:val="18"/>
                <w:szCs w:val="18"/>
              </w:rPr>
              <w:t xml:space="preserve"> размеров уплотнительной манжеты;</w:t>
            </w:r>
          </w:p>
          <w:p w:rsidR="00B65C01" w:rsidRPr="00B0518A" w:rsidRDefault="00B65C01" w:rsidP="00BB372D">
            <w:pPr>
              <w:pStyle w:val="28"/>
              <w:shd w:val="clear" w:color="auto" w:fill="auto"/>
              <w:spacing w:line="240" w:lineRule="auto"/>
              <w:ind w:left="20"/>
              <w:jc w:val="both"/>
              <w:rPr>
                <w:bCs/>
                <w:spacing w:val="-2"/>
                <w:sz w:val="18"/>
                <w:szCs w:val="18"/>
              </w:rPr>
            </w:pPr>
            <w:r w:rsidRPr="00B0518A">
              <w:rPr>
                <w:bCs/>
                <w:spacing w:val="-2"/>
                <w:sz w:val="18"/>
                <w:szCs w:val="18"/>
              </w:rPr>
              <w:t>Соответствие места прокатки относительно торца изд</w:t>
            </w:r>
            <w:r w:rsidRPr="00B0518A">
              <w:rPr>
                <w:bCs/>
                <w:spacing w:val="-2"/>
                <w:sz w:val="18"/>
                <w:szCs w:val="18"/>
              </w:rPr>
              <w:t>е</w:t>
            </w:r>
            <w:r w:rsidRPr="00B0518A">
              <w:rPr>
                <w:bCs/>
                <w:spacing w:val="-2"/>
                <w:sz w:val="18"/>
                <w:szCs w:val="18"/>
              </w:rPr>
              <w:t>лия;</w:t>
            </w:r>
          </w:p>
          <w:p w:rsidR="00B65C01" w:rsidRPr="00B0518A" w:rsidRDefault="00B65C01" w:rsidP="00BB372D">
            <w:pPr>
              <w:pStyle w:val="28"/>
              <w:shd w:val="clear" w:color="auto" w:fill="auto"/>
              <w:tabs>
                <w:tab w:val="left" w:pos="191"/>
              </w:tabs>
              <w:spacing w:line="240" w:lineRule="auto"/>
              <w:ind w:right="300"/>
              <w:jc w:val="both"/>
              <w:rPr>
                <w:rStyle w:val="Exact"/>
                <w:sz w:val="18"/>
                <w:szCs w:val="18"/>
              </w:rPr>
            </w:pPr>
            <w:r w:rsidRPr="00B0518A">
              <w:rPr>
                <w:rStyle w:val="Exact"/>
                <w:sz w:val="18"/>
                <w:szCs w:val="18"/>
              </w:rPr>
              <w:t>Герметичность в соединениях:</w:t>
            </w:r>
          </w:p>
          <w:p w:rsidR="00B65C01" w:rsidRPr="00B0518A" w:rsidRDefault="00B65C01" w:rsidP="00BB372D">
            <w:pPr>
              <w:pStyle w:val="28"/>
              <w:shd w:val="clear" w:color="auto" w:fill="auto"/>
              <w:tabs>
                <w:tab w:val="left" w:pos="191"/>
              </w:tabs>
              <w:spacing w:line="240" w:lineRule="auto"/>
              <w:ind w:right="300"/>
              <w:jc w:val="both"/>
              <w:rPr>
                <w:rStyle w:val="Exact"/>
                <w:sz w:val="18"/>
                <w:szCs w:val="18"/>
              </w:rPr>
            </w:pPr>
            <w:r w:rsidRPr="00B0518A">
              <w:rPr>
                <w:rStyle w:val="Exact"/>
                <w:sz w:val="18"/>
                <w:szCs w:val="18"/>
              </w:rPr>
              <w:t>- испытательное да</w:t>
            </w:r>
            <w:r w:rsidRPr="00B0518A">
              <w:rPr>
                <w:rStyle w:val="Exact"/>
                <w:sz w:val="18"/>
                <w:szCs w:val="18"/>
              </w:rPr>
              <w:t>в</w:t>
            </w:r>
            <w:r w:rsidRPr="00B0518A">
              <w:rPr>
                <w:rStyle w:val="Exact"/>
                <w:sz w:val="18"/>
                <w:szCs w:val="18"/>
              </w:rPr>
              <w:t xml:space="preserve">ление, Па; </w:t>
            </w:r>
          </w:p>
          <w:p w:rsidR="00B65C01" w:rsidRPr="00B0518A" w:rsidRDefault="00B65C01" w:rsidP="00BB372D">
            <w:pPr>
              <w:pStyle w:val="28"/>
              <w:shd w:val="clear" w:color="auto" w:fill="auto"/>
              <w:tabs>
                <w:tab w:val="left" w:pos="191"/>
              </w:tabs>
              <w:spacing w:line="240" w:lineRule="auto"/>
              <w:ind w:right="300"/>
              <w:jc w:val="both"/>
              <w:rPr>
                <w:rStyle w:val="Exact"/>
                <w:sz w:val="18"/>
                <w:szCs w:val="18"/>
              </w:rPr>
            </w:pPr>
            <w:r w:rsidRPr="00B0518A">
              <w:rPr>
                <w:rStyle w:val="Exact"/>
                <w:sz w:val="18"/>
                <w:szCs w:val="18"/>
              </w:rPr>
              <w:t>- скорость утечки;</w:t>
            </w:r>
          </w:p>
          <w:p w:rsidR="00B65C01" w:rsidRPr="00B0518A" w:rsidRDefault="00B65C01" w:rsidP="00BB372D">
            <w:pPr>
              <w:pStyle w:val="28"/>
              <w:shd w:val="clear" w:color="auto" w:fill="auto"/>
              <w:tabs>
                <w:tab w:val="left" w:pos="191"/>
              </w:tabs>
              <w:spacing w:line="240" w:lineRule="auto"/>
              <w:ind w:right="100"/>
              <w:rPr>
                <w:bCs/>
                <w:sz w:val="18"/>
                <w:szCs w:val="18"/>
              </w:rPr>
            </w:pPr>
            <w:r w:rsidRPr="00B0518A">
              <w:rPr>
                <w:rStyle w:val="Exact"/>
                <w:sz w:val="18"/>
                <w:szCs w:val="18"/>
              </w:rPr>
              <w:t>Плотность стыковки</w:t>
            </w:r>
            <w:r>
              <w:rPr>
                <w:rStyle w:val="Exact"/>
                <w:sz w:val="18"/>
                <w:szCs w:val="18"/>
              </w:rPr>
              <w:t xml:space="preserve"> (посадка в соединении)</w:t>
            </w:r>
            <w:r w:rsidRPr="00B0518A">
              <w:rPr>
                <w:rStyle w:val="Exact"/>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B65C01" w:rsidRPr="00621CB1" w:rsidRDefault="00B65C01" w:rsidP="00BB372D">
            <w:pPr>
              <w:suppressAutoHyphens/>
              <w:ind w:left="-41" w:right="-23"/>
              <w:jc w:val="both"/>
              <w:rPr>
                <w:sz w:val="18"/>
                <w:szCs w:val="18"/>
              </w:rPr>
            </w:pPr>
            <w:r w:rsidRPr="00621CB1">
              <w:rPr>
                <w:sz w:val="18"/>
                <w:szCs w:val="18"/>
              </w:rPr>
              <w:t>ГОСТ 26433.0-85</w:t>
            </w:r>
          </w:p>
          <w:p w:rsidR="00B65C01" w:rsidRPr="00621CB1" w:rsidRDefault="00B65C01" w:rsidP="00BB372D">
            <w:pPr>
              <w:suppressAutoHyphens/>
              <w:ind w:left="-41" w:right="-23"/>
              <w:jc w:val="both"/>
              <w:rPr>
                <w:sz w:val="18"/>
                <w:szCs w:val="18"/>
              </w:rPr>
            </w:pPr>
            <w:r w:rsidRPr="00621CB1">
              <w:rPr>
                <w:sz w:val="18"/>
                <w:szCs w:val="18"/>
              </w:rPr>
              <w:t>ГОСТ 26433.1-89</w:t>
            </w:r>
          </w:p>
          <w:p w:rsidR="00B65C01" w:rsidRPr="00621CB1" w:rsidRDefault="00B65C01" w:rsidP="00BB372D">
            <w:pPr>
              <w:suppressAutoHyphens/>
              <w:ind w:left="-41" w:right="-23"/>
              <w:jc w:val="both"/>
              <w:rPr>
                <w:sz w:val="18"/>
                <w:szCs w:val="18"/>
              </w:rPr>
            </w:pPr>
          </w:p>
        </w:tc>
      </w:tr>
      <w:tr w:rsidR="00B65C01" w:rsidRPr="0066216A" w:rsidTr="00BB372D">
        <w:tblPrEx>
          <w:tblCellMar>
            <w:top w:w="0" w:type="dxa"/>
            <w:bottom w:w="0" w:type="dxa"/>
          </w:tblCellMar>
        </w:tblPrEx>
        <w:trPr>
          <w:trHeight w:val="601"/>
        </w:trPr>
        <w:tc>
          <w:tcPr>
            <w:tcW w:w="1985" w:type="dxa"/>
            <w:vMerge/>
            <w:tcBorders>
              <w:left w:val="single" w:sz="6" w:space="0" w:color="auto"/>
              <w:bottom w:val="double" w:sz="6" w:space="0" w:color="auto"/>
              <w:right w:val="single" w:sz="6" w:space="0" w:color="auto"/>
            </w:tcBorders>
          </w:tcPr>
          <w:p w:rsidR="00B65C01" w:rsidRPr="00C86F5B" w:rsidRDefault="00B65C01" w:rsidP="00374FD5">
            <w:pPr>
              <w:rPr>
                <w:b/>
                <w:bCs/>
                <w:spacing w:val="4"/>
                <w:sz w:val="16"/>
                <w:szCs w:val="16"/>
              </w:rPr>
            </w:pPr>
          </w:p>
        </w:tc>
        <w:tc>
          <w:tcPr>
            <w:tcW w:w="1701" w:type="dxa"/>
            <w:vMerge/>
            <w:tcBorders>
              <w:left w:val="single" w:sz="6" w:space="0" w:color="auto"/>
              <w:bottom w:val="double" w:sz="6" w:space="0" w:color="auto"/>
              <w:right w:val="single" w:sz="6" w:space="0" w:color="auto"/>
            </w:tcBorders>
          </w:tcPr>
          <w:p w:rsidR="00B65C01" w:rsidRPr="00C86F5B" w:rsidRDefault="00B65C01" w:rsidP="00374FD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65C01" w:rsidRPr="00B0518A" w:rsidRDefault="00B65C01" w:rsidP="00BB372D">
            <w:pPr>
              <w:spacing w:line="60" w:lineRule="atLeast"/>
              <w:jc w:val="both"/>
              <w:rPr>
                <w:bCs/>
                <w:spacing w:val="2"/>
                <w:sz w:val="18"/>
                <w:szCs w:val="18"/>
              </w:rPr>
            </w:pPr>
            <w:r w:rsidRPr="00B0518A">
              <w:rPr>
                <w:bCs/>
                <w:spacing w:val="2"/>
                <w:sz w:val="18"/>
                <w:szCs w:val="18"/>
              </w:rPr>
              <w:t>Комплектность;</w:t>
            </w:r>
          </w:p>
          <w:p w:rsidR="00B65C01" w:rsidRPr="00B0518A" w:rsidRDefault="00B65C01" w:rsidP="00BB372D">
            <w:pPr>
              <w:spacing w:line="60" w:lineRule="atLeast"/>
              <w:jc w:val="both"/>
              <w:rPr>
                <w:bCs/>
                <w:spacing w:val="2"/>
                <w:sz w:val="18"/>
                <w:szCs w:val="18"/>
              </w:rPr>
            </w:pPr>
            <w:r w:rsidRPr="00B0518A">
              <w:rPr>
                <w:bCs/>
                <w:spacing w:val="2"/>
                <w:sz w:val="18"/>
                <w:szCs w:val="18"/>
              </w:rPr>
              <w:t>Упаковка;</w:t>
            </w:r>
          </w:p>
          <w:p w:rsidR="00B65C01" w:rsidRPr="00B0518A" w:rsidRDefault="00B65C01" w:rsidP="00BB372D">
            <w:pPr>
              <w:spacing w:line="60" w:lineRule="atLeast"/>
              <w:ind w:right="-17"/>
              <w:jc w:val="both"/>
              <w:rPr>
                <w:bCs/>
                <w:sz w:val="16"/>
                <w:szCs w:val="16"/>
              </w:rPr>
            </w:pPr>
            <w:r w:rsidRPr="00B0518A">
              <w:rPr>
                <w:bCs/>
                <w:spacing w:val="2"/>
                <w:sz w:val="18"/>
                <w:szCs w:val="18"/>
              </w:rPr>
              <w:t>Маркировка</w:t>
            </w:r>
          </w:p>
        </w:tc>
        <w:tc>
          <w:tcPr>
            <w:tcW w:w="1701" w:type="dxa"/>
            <w:tcBorders>
              <w:top w:val="double" w:sz="6" w:space="0" w:color="auto"/>
              <w:left w:val="single" w:sz="6" w:space="0" w:color="auto"/>
              <w:bottom w:val="double" w:sz="6" w:space="0" w:color="auto"/>
              <w:right w:val="single" w:sz="6" w:space="0" w:color="auto"/>
            </w:tcBorders>
          </w:tcPr>
          <w:p w:rsidR="00B65C01" w:rsidRPr="00621CB1" w:rsidRDefault="00972B00" w:rsidP="00BB372D">
            <w:pPr>
              <w:suppressAutoHyphens/>
              <w:ind w:left="-41" w:right="-23"/>
              <w:jc w:val="both"/>
              <w:rPr>
                <w:sz w:val="18"/>
                <w:szCs w:val="18"/>
              </w:rPr>
            </w:pPr>
            <w:r w:rsidRPr="00453960">
              <w:rPr>
                <w:sz w:val="16"/>
                <w:szCs w:val="16"/>
              </w:rPr>
              <w:t xml:space="preserve">СТБ </w:t>
            </w:r>
            <w:r>
              <w:rPr>
                <w:sz w:val="16"/>
                <w:szCs w:val="16"/>
                <w:lang w:val="en-US"/>
              </w:rPr>
              <w:t>EN 1</w:t>
            </w:r>
            <w:r>
              <w:rPr>
                <w:sz w:val="16"/>
                <w:szCs w:val="16"/>
              </w:rPr>
              <w:t>4989</w:t>
            </w:r>
            <w:r>
              <w:rPr>
                <w:sz w:val="16"/>
                <w:szCs w:val="16"/>
                <w:lang w:val="en-US"/>
              </w:rPr>
              <w:t>-</w:t>
            </w:r>
            <w:r>
              <w:rPr>
                <w:sz w:val="16"/>
                <w:szCs w:val="16"/>
              </w:rPr>
              <w:t>2</w:t>
            </w:r>
            <w:r>
              <w:rPr>
                <w:sz w:val="16"/>
                <w:szCs w:val="16"/>
                <w:lang w:val="en-US"/>
              </w:rPr>
              <w:t>-2013</w:t>
            </w:r>
          </w:p>
        </w:tc>
      </w:tr>
    </w:tbl>
    <w:p w:rsidR="00804581" w:rsidRDefault="00804581"/>
    <w:p w:rsidR="00B857B6" w:rsidRPr="00D801E8" w:rsidRDefault="00B857B6" w:rsidP="00245B26"/>
    <w:sectPr w:rsidR="00B857B6" w:rsidRPr="00D801E8" w:rsidSect="00BB372D">
      <w:headerReference w:type="even" r:id="rId9"/>
      <w:headerReference w:type="default" r:id="rId10"/>
      <w:footerReference w:type="default" r:id="rId11"/>
      <w:pgSz w:w="11906" w:h="16838"/>
      <w:pgMar w:top="3856" w:right="992" w:bottom="2268" w:left="1304" w:header="720" w:footer="7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A0" w:rsidRDefault="000302A0">
      <w:r>
        <w:separator/>
      </w:r>
    </w:p>
  </w:endnote>
  <w:endnote w:type="continuationSeparator" w:id="0">
    <w:p w:rsidR="000302A0" w:rsidRDefault="0003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07" w:rsidRDefault="00B70A07" w:rsidP="00243605">
    <w:pPr>
      <w:ind w:firstLine="426"/>
      <w:jc w:val="both"/>
      <w:rPr>
        <w:sz w:val="16"/>
        <w:szCs w:val="16"/>
      </w:rPr>
    </w:pPr>
    <w:r>
      <w:rPr>
        <w:sz w:val="16"/>
        <w:szCs w:val="16"/>
      </w:rPr>
      <w:t xml:space="preserve">Руководитель организации </w:t>
    </w:r>
  </w:p>
  <w:p w:rsidR="00B70A07" w:rsidRPr="009A303A" w:rsidRDefault="00B70A07"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B70A07" w:rsidRPr="009A303A" w:rsidRDefault="00B70A07" w:rsidP="00243605">
    <w:pPr>
      <w:ind w:firstLine="426"/>
      <w:jc w:val="both"/>
      <w:rPr>
        <w:sz w:val="16"/>
        <w:szCs w:val="16"/>
      </w:rPr>
    </w:pPr>
    <w:r w:rsidRPr="009A303A">
      <w:rPr>
        <w:sz w:val="16"/>
        <w:szCs w:val="16"/>
      </w:rPr>
      <w:t>производственного контроля</w:t>
    </w:r>
  </w:p>
  <w:p w:rsidR="00B70A07" w:rsidRPr="0004573F" w:rsidRDefault="00B70A07" w:rsidP="00243605">
    <w:pPr>
      <w:jc w:val="both"/>
      <w:rPr>
        <w:sz w:val="18"/>
        <w:szCs w:val="18"/>
      </w:rPr>
    </w:pPr>
  </w:p>
  <w:p w:rsidR="00B70A07" w:rsidRDefault="00B70A07" w:rsidP="00176B35">
    <w:pPr>
      <w:ind w:right="538"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О.Н</w:t>
    </w:r>
    <w:r w:rsidRPr="000C23C3">
      <w:rPr>
        <w:sz w:val="28"/>
      </w:rPr>
      <w:t>.</w:t>
    </w:r>
    <w:r>
      <w:rPr>
        <w:sz w:val="28"/>
      </w:rPr>
      <w:t xml:space="preserve"> Лешкеви</w:t>
    </w:r>
    <w:r>
      <w:rPr>
        <w:sz w:val="28"/>
      </w:rPr>
      <w:t>ч</w:t>
    </w:r>
    <w:r w:rsidRPr="000C23C3">
      <w:rPr>
        <w:sz w:val="28"/>
      </w:rPr>
      <w:t xml:space="preserve">      </w:t>
    </w:r>
    <w:r w:rsidRPr="000C23C3">
      <w:rPr>
        <w:color w:val="FFFFFF"/>
        <w:sz w:val="28"/>
      </w:rPr>
      <w:t>.</w:t>
    </w:r>
  </w:p>
  <w:p w:rsidR="00B70A07" w:rsidRPr="00652395" w:rsidRDefault="00B70A07"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70A07" w:rsidRDefault="00B70A07"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A0" w:rsidRDefault="000302A0">
      <w:r>
        <w:separator/>
      </w:r>
    </w:p>
  </w:footnote>
  <w:footnote w:type="continuationSeparator" w:id="0">
    <w:p w:rsidR="000302A0" w:rsidRDefault="00030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07" w:rsidRDefault="00B70A07"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70A07" w:rsidRDefault="00B70A07"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07" w:rsidRDefault="00B70A07" w:rsidP="001E5318">
    <w:pPr>
      <w:ind w:right="360"/>
      <w:rPr>
        <w:sz w:val="24"/>
      </w:rPr>
    </w:pPr>
  </w:p>
  <w:p w:rsidR="00B70A07" w:rsidRPr="003F7A70" w:rsidRDefault="00B70A07" w:rsidP="00B966ED">
    <w:pPr>
      <w:ind w:left="4320"/>
      <w:rPr>
        <w:b/>
        <w:sz w:val="6"/>
        <w:szCs w:val="6"/>
      </w:rPr>
    </w:pPr>
  </w:p>
  <w:p w:rsidR="00B70A07" w:rsidRPr="00706A04" w:rsidRDefault="00B70A07"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B70A07" w:rsidRPr="00706A04" w:rsidRDefault="00B70A07"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1561 </w:t>
    </w:r>
    <w:r w:rsidRPr="00316932">
      <w:rPr>
        <w:sz w:val="28"/>
        <w:szCs w:val="28"/>
        <w:u w:val="single"/>
      </w:rPr>
      <w:t>-20</w:t>
    </w:r>
    <w:r>
      <w:rPr>
        <w:sz w:val="28"/>
        <w:szCs w:val="28"/>
        <w:u w:val="single"/>
      </w:rPr>
      <w:t>23</w:t>
    </w:r>
    <w:r w:rsidRPr="00706A04">
      <w:rPr>
        <w:sz w:val="28"/>
        <w:u w:val="single"/>
      </w:rPr>
      <w:t xml:space="preserve">                             .</w:t>
    </w:r>
  </w:p>
  <w:p w:rsidR="00B70A07" w:rsidRPr="00706A04" w:rsidRDefault="00B70A07"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B70A07" w:rsidRPr="00E510FF" w:rsidRDefault="00B70A07"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13</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sz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6332B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70A07" w:rsidRPr="006805F8" w:rsidRDefault="00B70A07" w:rsidP="00B966ED">
    <w:pPr>
      <w:rPr>
        <w:sz w:val="22"/>
      </w:rPr>
    </w:pPr>
  </w:p>
  <w:p w:rsidR="00B70A07" w:rsidRPr="00BA10DD" w:rsidRDefault="00B70A07" w:rsidP="00A27EC3">
    <w:pPr>
      <w:jc w:val="center"/>
      <w:rPr>
        <w:sz w:val="8"/>
        <w:szCs w:val="8"/>
      </w:rPr>
    </w:pPr>
    <w:r>
      <w:rPr>
        <w:sz w:val="32"/>
        <w:szCs w:val="32"/>
      </w:rPr>
      <w:t>ОБЛАСТЬ ТЕХНИЧЕСКОЙ КОМПЕТЕНТНОСТИ</w:t>
    </w:r>
  </w:p>
  <w:p w:rsidR="00B70A07" w:rsidRDefault="00B70A07" w:rsidP="00A27EC3">
    <w:pPr>
      <w:tabs>
        <w:tab w:val="left" w:pos="5625"/>
      </w:tabs>
      <w:jc w:val="center"/>
      <w:rPr>
        <w:sz w:val="32"/>
        <w:szCs w:val="32"/>
      </w:rPr>
    </w:pPr>
    <w:r w:rsidRPr="00C86AA8">
      <w:rPr>
        <w:sz w:val="32"/>
        <w:szCs w:val="32"/>
      </w:rPr>
      <w:t>производственного контроля</w:t>
    </w:r>
  </w:p>
  <w:p w:rsidR="00B70A07" w:rsidRPr="00F36231" w:rsidRDefault="00B70A07" w:rsidP="00B966ED">
    <w:pPr>
      <w:jc w:val="center"/>
      <w:rPr>
        <w:sz w:val="28"/>
        <w:szCs w:val="28"/>
      </w:rPr>
    </w:pPr>
    <w:r w:rsidRPr="00482532">
      <w:rPr>
        <w:sz w:val="32"/>
        <w:szCs w:val="32"/>
      </w:rPr>
      <w:t>ООО «</w:t>
    </w:r>
    <w:r w:rsidRPr="008D64B8">
      <w:rPr>
        <w:sz w:val="32"/>
        <w:szCs w:val="32"/>
      </w:rPr>
      <w:t>Пром</w:t>
    </w:r>
    <w:r>
      <w:rPr>
        <w:sz w:val="32"/>
        <w:szCs w:val="32"/>
      </w:rPr>
      <w:t>ышленные системы дымоходов»</w:t>
    </w:r>
  </w:p>
  <w:p w:rsidR="00B70A07" w:rsidRDefault="006332BD"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B70A07">
      <w:rPr>
        <w:sz w:val="12"/>
        <w:szCs w:val="12"/>
      </w:rPr>
      <w:t xml:space="preserve">наименование </w:t>
    </w:r>
    <w:r w:rsidR="00B70A07"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70A07" w:rsidRPr="004E2B6E" w:rsidTr="00F31AD5">
      <w:trPr>
        <w:trHeight w:val="534"/>
      </w:trPr>
      <w:tc>
        <w:tcPr>
          <w:tcW w:w="1985" w:type="dxa"/>
          <w:shd w:val="clear" w:color="auto" w:fill="auto"/>
        </w:tcPr>
        <w:p w:rsidR="00B70A07" w:rsidRPr="00974FBF" w:rsidRDefault="00B70A07"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B70A07" w:rsidRPr="00974FBF" w:rsidRDefault="00B70A07"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B70A07" w:rsidRPr="00F4464E" w:rsidRDefault="00B70A07"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B70A07" w:rsidRPr="004E2B6E" w:rsidRDefault="00B70A07"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B70A07" w:rsidRDefault="00B70A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2A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43"/>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BA8"/>
    <w:rsid w:val="00160DA8"/>
    <w:rsid w:val="00160DD2"/>
    <w:rsid w:val="00160FD5"/>
    <w:rsid w:val="0016146F"/>
    <w:rsid w:val="00161B29"/>
    <w:rsid w:val="0016247C"/>
    <w:rsid w:val="00162CD5"/>
    <w:rsid w:val="00166411"/>
    <w:rsid w:val="0017208A"/>
    <w:rsid w:val="00172FC3"/>
    <w:rsid w:val="00173DC8"/>
    <w:rsid w:val="00174023"/>
    <w:rsid w:val="00174B00"/>
    <w:rsid w:val="00176B35"/>
    <w:rsid w:val="00177257"/>
    <w:rsid w:val="00177C49"/>
    <w:rsid w:val="001857E3"/>
    <w:rsid w:val="00186A0F"/>
    <w:rsid w:val="00187F5F"/>
    <w:rsid w:val="00190751"/>
    <w:rsid w:val="00190814"/>
    <w:rsid w:val="0019100F"/>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3B74"/>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366"/>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0C2D"/>
    <w:rsid w:val="0031122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4FD5"/>
    <w:rsid w:val="003757D9"/>
    <w:rsid w:val="00375F4F"/>
    <w:rsid w:val="00376121"/>
    <w:rsid w:val="00376F2C"/>
    <w:rsid w:val="003840C3"/>
    <w:rsid w:val="00385518"/>
    <w:rsid w:val="00386D50"/>
    <w:rsid w:val="00390544"/>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3F6321"/>
    <w:rsid w:val="003F7A70"/>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35D7"/>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3F1F"/>
    <w:rsid w:val="005C5046"/>
    <w:rsid w:val="005C5538"/>
    <w:rsid w:val="005C5F77"/>
    <w:rsid w:val="005C6101"/>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16598"/>
    <w:rsid w:val="0062113F"/>
    <w:rsid w:val="00624473"/>
    <w:rsid w:val="006248B0"/>
    <w:rsid w:val="0062500A"/>
    <w:rsid w:val="00627276"/>
    <w:rsid w:val="00630BB4"/>
    <w:rsid w:val="0063104B"/>
    <w:rsid w:val="00631543"/>
    <w:rsid w:val="0063232B"/>
    <w:rsid w:val="00632719"/>
    <w:rsid w:val="006332BD"/>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27947"/>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44BF"/>
    <w:rsid w:val="00765063"/>
    <w:rsid w:val="00770278"/>
    <w:rsid w:val="00770A4C"/>
    <w:rsid w:val="007722A8"/>
    <w:rsid w:val="007723AF"/>
    <w:rsid w:val="007729F7"/>
    <w:rsid w:val="00773DA3"/>
    <w:rsid w:val="00774EF8"/>
    <w:rsid w:val="00775564"/>
    <w:rsid w:val="007765EF"/>
    <w:rsid w:val="00781D47"/>
    <w:rsid w:val="007826B5"/>
    <w:rsid w:val="007826DC"/>
    <w:rsid w:val="00782D7F"/>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3D32"/>
    <w:rsid w:val="009647AE"/>
    <w:rsid w:val="00964803"/>
    <w:rsid w:val="009701E0"/>
    <w:rsid w:val="00971A24"/>
    <w:rsid w:val="009720E4"/>
    <w:rsid w:val="00972B00"/>
    <w:rsid w:val="00973BDE"/>
    <w:rsid w:val="0097467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0CEB"/>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65C01"/>
    <w:rsid w:val="00B70A07"/>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372D"/>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4440"/>
    <w:rsid w:val="00C5638F"/>
    <w:rsid w:val="00C61357"/>
    <w:rsid w:val="00C62A3F"/>
    <w:rsid w:val="00C63EBC"/>
    <w:rsid w:val="00C662D0"/>
    <w:rsid w:val="00C676DD"/>
    <w:rsid w:val="00C72BD8"/>
    <w:rsid w:val="00C75803"/>
    <w:rsid w:val="00C76A89"/>
    <w:rsid w:val="00C80EC7"/>
    <w:rsid w:val="00C81998"/>
    <w:rsid w:val="00C82607"/>
    <w:rsid w:val="00C83915"/>
    <w:rsid w:val="00C84081"/>
    <w:rsid w:val="00C84538"/>
    <w:rsid w:val="00C85F07"/>
    <w:rsid w:val="00C86AA8"/>
    <w:rsid w:val="00C86F5B"/>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001"/>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4B2F"/>
    <w:rsid w:val="00E35525"/>
    <w:rsid w:val="00E36A09"/>
    <w:rsid w:val="00E40395"/>
    <w:rsid w:val="00E40A2C"/>
    <w:rsid w:val="00E42CFD"/>
    <w:rsid w:val="00E44787"/>
    <w:rsid w:val="00E46106"/>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1914"/>
    <w:rsid w:val="00EB2FF5"/>
    <w:rsid w:val="00EB43B5"/>
    <w:rsid w:val="00EB4C0F"/>
    <w:rsid w:val="00EB65D3"/>
    <w:rsid w:val="00EB68B6"/>
    <w:rsid w:val="00EC04CC"/>
    <w:rsid w:val="00EC157E"/>
    <w:rsid w:val="00EC22CF"/>
    <w:rsid w:val="00EC336B"/>
    <w:rsid w:val="00EC5FE8"/>
    <w:rsid w:val="00EC6698"/>
    <w:rsid w:val="00EC66D4"/>
    <w:rsid w:val="00ED0768"/>
    <w:rsid w:val="00ED1841"/>
    <w:rsid w:val="00ED301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1AD5"/>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593C"/>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customStyle="1" w:styleId="28">
    <w:name w:val="Основной текст2"/>
    <w:basedOn w:val="a"/>
    <w:rsid w:val="00B65C01"/>
    <w:pPr>
      <w:widowControl w:val="0"/>
      <w:shd w:val="clear" w:color="auto" w:fill="FFFFFF"/>
      <w:spacing w:line="0" w:lineRule="atLeast"/>
    </w:pPr>
    <w:rPr>
      <w:sz w:val="16"/>
      <w:szCs w:val="16"/>
    </w:rPr>
  </w:style>
  <w:style w:type="character" w:customStyle="1" w:styleId="Exact">
    <w:name w:val="Основной текст Exact"/>
    <w:rsid w:val="00B65C01"/>
    <w:rPr>
      <w:rFonts w:ascii="Times New Roman" w:eastAsia="Times New Roman" w:hAnsi="Times New Roman" w:cs="Times New Roman"/>
      <w:b w:val="0"/>
      <w:bCs w:val="0"/>
      <w:i w:val="0"/>
      <w:iCs w:val="0"/>
      <w:smallCaps w:val="0"/>
      <w:strike w:val="0"/>
      <w:spacing w:val="-2"/>
      <w:sz w:val="13"/>
      <w:szCs w:val="1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customStyle="1" w:styleId="28">
    <w:name w:val="Основной текст2"/>
    <w:basedOn w:val="a"/>
    <w:rsid w:val="00B65C01"/>
    <w:pPr>
      <w:widowControl w:val="0"/>
      <w:shd w:val="clear" w:color="auto" w:fill="FFFFFF"/>
      <w:spacing w:line="0" w:lineRule="atLeast"/>
    </w:pPr>
    <w:rPr>
      <w:sz w:val="16"/>
      <w:szCs w:val="16"/>
    </w:rPr>
  </w:style>
  <w:style w:type="character" w:customStyle="1" w:styleId="Exact">
    <w:name w:val="Основной текст Exact"/>
    <w:rsid w:val="00B65C01"/>
    <w:rPr>
      <w:rFonts w:ascii="Times New Roman" w:eastAsia="Times New Roman" w:hAnsi="Times New Roman" w:cs="Times New Roman"/>
      <w:b w:val="0"/>
      <w:bCs w:val="0"/>
      <w:i w:val="0"/>
      <w:iCs w:val="0"/>
      <w:smallCaps w:val="0"/>
      <w:strike w:val="0"/>
      <w:spacing w:val="-2"/>
      <w:sz w:val="13"/>
      <w:szCs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3C81-D46B-4FF1-A023-41D467F3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2023-11-20T08:11:00Z</cp:lastPrinted>
  <dcterms:created xsi:type="dcterms:W3CDTF">2026-06-20T13:23:00Z</dcterms:created>
  <dcterms:modified xsi:type="dcterms:W3CDTF">2026-06-20T13:23:00Z</dcterms:modified>
</cp:coreProperties>
</file>