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D0802" w:rsidRPr="0066216A" w:rsidTr="000C7F98">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0D0802" w:rsidRDefault="007A512C" w:rsidP="007A512C">
            <w:pPr>
              <w:rPr>
                <w:b/>
                <w:bCs/>
                <w:spacing w:val="4"/>
                <w:sz w:val="16"/>
                <w:szCs w:val="16"/>
              </w:rPr>
            </w:pPr>
            <w:bookmarkStart w:id="0" w:name="_GoBack"/>
            <w:bookmarkEnd w:id="0"/>
            <w:r>
              <w:rPr>
                <w:b/>
                <w:bCs/>
                <w:spacing w:val="4"/>
                <w:sz w:val="16"/>
                <w:szCs w:val="16"/>
              </w:rPr>
              <w:t>Детали соединител</w:t>
            </w:r>
            <w:r>
              <w:rPr>
                <w:b/>
                <w:bCs/>
                <w:spacing w:val="4"/>
                <w:sz w:val="16"/>
                <w:szCs w:val="16"/>
              </w:rPr>
              <w:t>ь</w:t>
            </w:r>
            <w:r>
              <w:rPr>
                <w:b/>
                <w:bCs/>
                <w:spacing w:val="4"/>
                <w:sz w:val="16"/>
                <w:szCs w:val="16"/>
              </w:rPr>
              <w:t>ные и узлы для напо</w:t>
            </w:r>
            <w:r>
              <w:rPr>
                <w:b/>
                <w:bCs/>
                <w:spacing w:val="4"/>
                <w:sz w:val="16"/>
                <w:szCs w:val="16"/>
              </w:rPr>
              <w:t>р</w:t>
            </w:r>
            <w:r>
              <w:rPr>
                <w:b/>
                <w:bCs/>
                <w:spacing w:val="4"/>
                <w:sz w:val="16"/>
                <w:szCs w:val="16"/>
              </w:rPr>
              <w:t>ных труб из полиэт</w:t>
            </w:r>
            <w:r>
              <w:rPr>
                <w:b/>
                <w:bCs/>
                <w:spacing w:val="4"/>
                <w:sz w:val="16"/>
                <w:szCs w:val="16"/>
              </w:rPr>
              <w:t>и</w:t>
            </w:r>
            <w:r>
              <w:rPr>
                <w:b/>
                <w:bCs/>
                <w:spacing w:val="4"/>
                <w:sz w:val="16"/>
                <w:szCs w:val="16"/>
              </w:rPr>
              <w:t>лена</w:t>
            </w:r>
          </w:p>
        </w:tc>
        <w:tc>
          <w:tcPr>
            <w:tcW w:w="1701" w:type="dxa"/>
            <w:vMerge w:val="restart"/>
            <w:tcBorders>
              <w:top w:val="double" w:sz="6" w:space="0" w:color="auto"/>
              <w:left w:val="single" w:sz="6" w:space="0" w:color="auto"/>
              <w:right w:val="single" w:sz="6" w:space="0" w:color="auto"/>
            </w:tcBorders>
          </w:tcPr>
          <w:p w:rsidR="000D0802" w:rsidRDefault="000D0802">
            <w:pPr>
              <w:ind w:left="-17"/>
              <w:rPr>
                <w:sz w:val="16"/>
                <w:szCs w:val="16"/>
              </w:rPr>
            </w:pPr>
            <w:r>
              <w:rPr>
                <w:sz w:val="16"/>
                <w:szCs w:val="16"/>
              </w:rPr>
              <w:t>СТБ 2</w:t>
            </w:r>
            <w:r w:rsidR="007A512C">
              <w:rPr>
                <w:sz w:val="16"/>
                <w:szCs w:val="16"/>
              </w:rPr>
              <w:t>2</w:t>
            </w:r>
            <w:r>
              <w:rPr>
                <w:sz w:val="16"/>
                <w:szCs w:val="16"/>
              </w:rPr>
              <w:t>4</w:t>
            </w:r>
            <w:r w:rsidR="007A512C">
              <w:rPr>
                <w:sz w:val="16"/>
                <w:szCs w:val="16"/>
              </w:rPr>
              <w:t>4</w:t>
            </w:r>
            <w:r>
              <w:rPr>
                <w:sz w:val="16"/>
                <w:szCs w:val="16"/>
              </w:rPr>
              <w:t>-201</w:t>
            </w:r>
            <w:r w:rsidR="007A512C">
              <w:rPr>
                <w:sz w:val="16"/>
                <w:szCs w:val="16"/>
              </w:rPr>
              <w:t>2</w:t>
            </w:r>
          </w:p>
          <w:p w:rsidR="000D0802" w:rsidRDefault="000D0802" w:rsidP="007E21DF">
            <w:pPr>
              <w:jc w:val="both"/>
              <w:rPr>
                <w:sz w:val="16"/>
                <w:szCs w:val="16"/>
              </w:rPr>
            </w:pPr>
            <w:r w:rsidRPr="00897D7D">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C7F98" w:rsidP="000C7F98">
            <w:pPr>
              <w:rPr>
                <w:sz w:val="16"/>
                <w:szCs w:val="16"/>
              </w:rPr>
            </w:pPr>
            <w:r>
              <w:rPr>
                <w:sz w:val="16"/>
                <w:szCs w:val="16"/>
              </w:rPr>
              <w:t>СТБ 2244-2012</w:t>
            </w:r>
            <w:r w:rsidR="000D0802" w:rsidRPr="008D2D05">
              <w:rPr>
                <w:sz w:val="16"/>
                <w:szCs w:val="16"/>
              </w:rPr>
              <w:t>,</w:t>
            </w:r>
            <w:r>
              <w:rPr>
                <w:sz w:val="16"/>
                <w:szCs w:val="16"/>
              </w:rPr>
              <w:t xml:space="preserve"> п. 8.1</w:t>
            </w:r>
          </w:p>
        </w:tc>
      </w:tr>
      <w:tr w:rsidR="000C7F98" w:rsidRPr="0066216A" w:rsidTr="000C7F98">
        <w:tblPrEx>
          <w:tblCellMar>
            <w:top w:w="0" w:type="dxa"/>
            <w:bottom w:w="0" w:type="dxa"/>
          </w:tblCellMar>
        </w:tblPrEx>
        <w:trPr>
          <w:trHeight w:val="104"/>
        </w:trPr>
        <w:tc>
          <w:tcPr>
            <w:tcW w:w="1985" w:type="dxa"/>
            <w:vMerge/>
            <w:tcBorders>
              <w:top w:val="double" w:sz="6" w:space="0" w:color="auto"/>
              <w:left w:val="single" w:sz="6" w:space="0" w:color="auto"/>
              <w:right w:val="single" w:sz="6" w:space="0" w:color="auto"/>
            </w:tcBorders>
          </w:tcPr>
          <w:p w:rsidR="000C7F98" w:rsidRDefault="000C7F98" w:rsidP="007A512C">
            <w:pPr>
              <w:rPr>
                <w:b/>
                <w:bCs/>
                <w:spacing w:val="4"/>
                <w:sz w:val="16"/>
                <w:szCs w:val="16"/>
              </w:rPr>
            </w:pPr>
          </w:p>
        </w:tc>
        <w:tc>
          <w:tcPr>
            <w:tcW w:w="1701" w:type="dxa"/>
            <w:vMerge/>
            <w:tcBorders>
              <w:top w:val="double" w:sz="6" w:space="0" w:color="auto"/>
              <w:left w:val="single" w:sz="6" w:space="0" w:color="auto"/>
              <w:right w:val="single" w:sz="6" w:space="0" w:color="auto"/>
            </w:tcBorders>
          </w:tcPr>
          <w:p w:rsidR="000C7F98" w:rsidRDefault="000C7F98">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0C7F98" w:rsidRDefault="000C7F98" w:rsidP="000C7F98">
            <w:pPr>
              <w:shd w:val="clear" w:color="auto" w:fill="FFFFFF"/>
              <w:rPr>
                <w:sz w:val="16"/>
                <w:szCs w:val="16"/>
              </w:rPr>
            </w:pPr>
            <w:r w:rsidRPr="000C7F98">
              <w:rPr>
                <w:sz w:val="16"/>
                <w:szCs w:val="16"/>
              </w:rPr>
              <w:t>Внешний вид</w:t>
            </w:r>
          </w:p>
          <w:p w:rsidR="000C7F98" w:rsidRPr="008D2D05" w:rsidRDefault="000C7F98" w:rsidP="000C7F98">
            <w:pPr>
              <w:shd w:val="clear" w:color="auto" w:fill="FFFFFF"/>
              <w:rPr>
                <w:sz w:val="16"/>
                <w:szCs w:val="16"/>
              </w:rPr>
            </w:pPr>
            <w:r w:rsidRPr="000C7F98">
              <w:rPr>
                <w:sz w:val="16"/>
                <w:szCs w:val="16"/>
              </w:rPr>
              <w:t>Качество поверхности фасонных частей</w:t>
            </w:r>
          </w:p>
        </w:tc>
        <w:tc>
          <w:tcPr>
            <w:tcW w:w="1701" w:type="dxa"/>
            <w:tcBorders>
              <w:top w:val="double" w:sz="6" w:space="0" w:color="auto"/>
              <w:left w:val="single" w:sz="6" w:space="0" w:color="auto"/>
              <w:bottom w:val="double" w:sz="6" w:space="0" w:color="auto"/>
              <w:right w:val="single" w:sz="6" w:space="0" w:color="auto"/>
            </w:tcBorders>
          </w:tcPr>
          <w:p w:rsidR="000C7F98" w:rsidRPr="008D2D05" w:rsidRDefault="000C7F98" w:rsidP="000C7F98">
            <w:pPr>
              <w:suppressAutoHyphens/>
              <w:ind w:left="-41" w:right="-23"/>
              <w:jc w:val="both"/>
              <w:rPr>
                <w:sz w:val="16"/>
                <w:szCs w:val="16"/>
              </w:rPr>
            </w:pPr>
            <w:r>
              <w:rPr>
                <w:sz w:val="16"/>
                <w:szCs w:val="16"/>
              </w:rPr>
              <w:t>СТБ 2244-2012</w:t>
            </w:r>
            <w:r w:rsidRPr="008D2D05">
              <w:rPr>
                <w:sz w:val="16"/>
                <w:szCs w:val="16"/>
              </w:rPr>
              <w:t>, п. 8.</w:t>
            </w:r>
            <w:r>
              <w:rPr>
                <w:sz w:val="16"/>
                <w:szCs w:val="16"/>
              </w:rPr>
              <w:t>2</w:t>
            </w:r>
          </w:p>
        </w:tc>
      </w:tr>
      <w:tr w:rsidR="000C7F98" w:rsidRPr="0066216A" w:rsidTr="000D0802">
        <w:tblPrEx>
          <w:tblCellMar>
            <w:top w:w="0" w:type="dxa"/>
            <w:bottom w:w="0" w:type="dxa"/>
          </w:tblCellMar>
        </w:tblPrEx>
        <w:trPr>
          <w:trHeight w:val="327"/>
        </w:trPr>
        <w:tc>
          <w:tcPr>
            <w:tcW w:w="1985" w:type="dxa"/>
            <w:vMerge/>
            <w:tcBorders>
              <w:left w:val="single" w:sz="6" w:space="0" w:color="auto"/>
              <w:right w:val="single" w:sz="6" w:space="0" w:color="auto"/>
            </w:tcBorders>
          </w:tcPr>
          <w:p w:rsidR="000C7F98" w:rsidRPr="00897D7D" w:rsidRDefault="000C7F98"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C7F98" w:rsidRPr="00897D7D" w:rsidRDefault="000C7F98"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16F7C" w:rsidRPr="008D2D05" w:rsidRDefault="004A74BD" w:rsidP="00B16F7C">
            <w:pPr>
              <w:shd w:val="clear" w:color="auto" w:fill="FFFFFF"/>
              <w:rPr>
                <w:sz w:val="16"/>
                <w:szCs w:val="16"/>
              </w:rPr>
            </w:pPr>
            <w:r>
              <w:rPr>
                <w:sz w:val="16"/>
                <w:szCs w:val="16"/>
              </w:rPr>
              <w:t>П</w:t>
            </w:r>
            <w:r w:rsidRPr="004A74BD">
              <w:rPr>
                <w:sz w:val="16"/>
                <w:szCs w:val="16"/>
              </w:rPr>
              <w:t xml:space="preserve">рисоединительные размеры </w:t>
            </w:r>
          </w:p>
          <w:p w:rsidR="00B16F7C" w:rsidRPr="00B16F7C" w:rsidRDefault="00B16F7C" w:rsidP="00B16F7C">
            <w:pPr>
              <w:shd w:val="clear" w:color="auto" w:fill="FFFFFF"/>
              <w:rPr>
                <w:sz w:val="16"/>
                <w:szCs w:val="16"/>
              </w:rPr>
            </w:pPr>
            <w:r w:rsidRPr="00B16F7C">
              <w:rPr>
                <w:sz w:val="16"/>
                <w:szCs w:val="16"/>
              </w:rPr>
              <w:t xml:space="preserve">Отклонение от соосности, </w:t>
            </w:r>
          </w:p>
          <w:p w:rsidR="00B16F7C" w:rsidRPr="00B16F7C" w:rsidRDefault="00B16F7C" w:rsidP="00B16F7C">
            <w:pPr>
              <w:shd w:val="clear" w:color="auto" w:fill="FFFFFF"/>
              <w:rPr>
                <w:sz w:val="16"/>
                <w:szCs w:val="16"/>
              </w:rPr>
            </w:pPr>
            <w:r w:rsidRPr="00B16F7C">
              <w:rPr>
                <w:sz w:val="16"/>
                <w:szCs w:val="16"/>
              </w:rPr>
              <w:t xml:space="preserve">Отклонение от параллельности торцов </w:t>
            </w:r>
          </w:p>
          <w:p w:rsidR="00271E9F" w:rsidRPr="008D2D05" w:rsidRDefault="00B16F7C" w:rsidP="00B16F7C">
            <w:pPr>
              <w:shd w:val="clear" w:color="auto" w:fill="FFFFFF"/>
              <w:rPr>
                <w:sz w:val="16"/>
                <w:szCs w:val="16"/>
              </w:rPr>
            </w:pPr>
            <w:r w:rsidRPr="00B16F7C">
              <w:rPr>
                <w:sz w:val="16"/>
                <w:szCs w:val="16"/>
              </w:rPr>
              <w:t>Отклонение от перпендикулярности торцов относительно обр</w:t>
            </w:r>
            <w:r w:rsidRPr="00B16F7C">
              <w:rPr>
                <w:sz w:val="16"/>
                <w:szCs w:val="16"/>
              </w:rPr>
              <w:t>а</w:t>
            </w:r>
            <w:r w:rsidRPr="00B16F7C">
              <w:rPr>
                <w:sz w:val="16"/>
                <w:szCs w:val="16"/>
              </w:rPr>
              <w:t>зующей</w:t>
            </w:r>
          </w:p>
        </w:tc>
        <w:tc>
          <w:tcPr>
            <w:tcW w:w="1701" w:type="dxa"/>
            <w:tcBorders>
              <w:top w:val="double" w:sz="6" w:space="0" w:color="auto"/>
              <w:left w:val="single" w:sz="6" w:space="0" w:color="auto"/>
              <w:bottom w:val="double" w:sz="6" w:space="0" w:color="auto"/>
              <w:right w:val="single" w:sz="6" w:space="0" w:color="auto"/>
            </w:tcBorders>
          </w:tcPr>
          <w:p w:rsidR="000C7F98" w:rsidRPr="008D2D05" w:rsidRDefault="004A74BD" w:rsidP="008D2D05">
            <w:pPr>
              <w:suppressAutoHyphens/>
              <w:ind w:left="-41" w:right="-23"/>
              <w:jc w:val="both"/>
              <w:rPr>
                <w:sz w:val="16"/>
                <w:szCs w:val="16"/>
              </w:rPr>
            </w:pPr>
            <w:r>
              <w:rPr>
                <w:sz w:val="16"/>
                <w:szCs w:val="16"/>
              </w:rPr>
              <w:t>СТБ 2244-2012</w:t>
            </w:r>
            <w:r w:rsidRPr="008D2D05">
              <w:rPr>
                <w:sz w:val="16"/>
                <w:szCs w:val="16"/>
              </w:rPr>
              <w:t>, п. 8.</w:t>
            </w:r>
            <w:r>
              <w:rPr>
                <w:sz w:val="16"/>
                <w:szCs w:val="16"/>
              </w:rPr>
              <w:t>3</w:t>
            </w:r>
          </w:p>
        </w:tc>
      </w:tr>
      <w:tr w:rsidR="000C7F98" w:rsidRPr="0066216A" w:rsidTr="00A647F6">
        <w:tblPrEx>
          <w:tblCellMar>
            <w:top w:w="0" w:type="dxa"/>
            <w:bottom w:w="0" w:type="dxa"/>
          </w:tblCellMar>
        </w:tblPrEx>
        <w:trPr>
          <w:trHeight w:val="117"/>
        </w:trPr>
        <w:tc>
          <w:tcPr>
            <w:tcW w:w="1985" w:type="dxa"/>
            <w:vMerge/>
            <w:tcBorders>
              <w:left w:val="single" w:sz="6" w:space="0" w:color="auto"/>
              <w:bottom w:val="double" w:sz="4" w:space="0" w:color="auto"/>
              <w:right w:val="single" w:sz="6" w:space="0" w:color="auto"/>
            </w:tcBorders>
          </w:tcPr>
          <w:p w:rsidR="000C7F98" w:rsidRPr="00897D7D" w:rsidRDefault="000C7F98" w:rsidP="007E21DF">
            <w:pPr>
              <w:suppressAutoHyphens/>
              <w:ind w:left="-41" w:right="-23"/>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0C7F98" w:rsidRPr="00897D7D" w:rsidRDefault="000C7F98"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C7F98" w:rsidRDefault="004A74BD" w:rsidP="008D2D05">
            <w:pPr>
              <w:shd w:val="clear" w:color="auto" w:fill="FFFFFF"/>
              <w:rPr>
                <w:sz w:val="16"/>
                <w:szCs w:val="16"/>
              </w:rPr>
            </w:pPr>
            <w:r>
              <w:rPr>
                <w:sz w:val="16"/>
                <w:szCs w:val="16"/>
              </w:rPr>
              <w:t>М</w:t>
            </w:r>
            <w:r w:rsidRPr="008D2D05">
              <w:rPr>
                <w:sz w:val="16"/>
                <w:szCs w:val="16"/>
              </w:rPr>
              <w:t>аркировка</w:t>
            </w:r>
          </w:p>
          <w:p w:rsidR="004A74BD" w:rsidRPr="008D2D05" w:rsidRDefault="004A74BD" w:rsidP="008D2D05">
            <w:pPr>
              <w:shd w:val="clear" w:color="auto" w:fill="FFFFFF"/>
              <w:rPr>
                <w:sz w:val="16"/>
                <w:szCs w:val="16"/>
              </w:rPr>
            </w:pPr>
            <w:r>
              <w:rPr>
                <w:sz w:val="16"/>
                <w:szCs w:val="16"/>
              </w:rPr>
              <w:t>У</w:t>
            </w:r>
            <w:r w:rsidRPr="008D2D05">
              <w:rPr>
                <w:sz w:val="16"/>
                <w:szCs w:val="16"/>
              </w:rPr>
              <w:t>паковка</w:t>
            </w:r>
          </w:p>
        </w:tc>
        <w:tc>
          <w:tcPr>
            <w:tcW w:w="1701" w:type="dxa"/>
            <w:tcBorders>
              <w:top w:val="double" w:sz="6" w:space="0" w:color="auto"/>
              <w:left w:val="single" w:sz="6" w:space="0" w:color="auto"/>
              <w:bottom w:val="double" w:sz="6" w:space="0" w:color="auto"/>
              <w:right w:val="single" w:sz="6" w:space="0" w:color="auto"/>
            </w:tcBorders>
          </w:tcPr>
          <w:p w:rsidR="000C7F98" w:rsidRPr="008D2D05" w:rsidRDefault="004A74BD" w:rsidP="004A74BD">
            <w:pPr>
              <w:suppressAutoHyphens/>
              <w:ind w:left="-41" w:right="-23"/>
              <w:jc w:val="both"/>
              <w:rPr>
                <w:sz w:val="16"/>
                <w:szCs w:val="16"/>
              </w:rPr>
            </w:pPr>
            <w:r w:rsidRPr="008D2D05">
              <w:rPr>
                <w:sz w:val="16"/>
                <w:szCs w:val="16"/>
              </w:rPr>
              <w:t>СТБ 2</w:t>
            </w:r>
            <w:r>
              <w:rPr>
                <w:sz w:val="16"/>
                <w:szCs w:val="16"/>
              </w:rPr>
              <w:t>24</w:t>
            </w:r>
            <w:r w:rsidRPr="008D2D05">
              <w:rPr>
                <w:sz w:val="16"/>
                <w:szCs w:val="16"/>
              </w:rPr>
              <w:t>4-201</w:t>
            </w:r>
            <w:r>
              <w:rPr>
                <w:sz w:val="16"/>
                <w:szCs w:val="16"/>
              </w:rPr>
              <w:t>2</w:t>
            </w:r>
            <w:r w:rsidRPr="008D2D05">
              <w:rPr>
                <w:sz w:val="16"/>
                <w:szCs w:val="16"/>
              </w:rPr>
              <w:t>, п. 8.</w:t>
            </w:r>
            <w:r>
              <w:rPr>
                <w:sz w:val="16"/>
                <w:szCs w:val="16"/>
              </w:rPr>
              <w:t>2</w:t>
            </w:r>
          </w:p>
        </w:tc>
      </w:tr>
    </w:tbl>
    <w:p w:rsidR="00804581" w:rsidRDefault="00804581"/>
    <w:p w:rsidR="00B857B6" w:rsidRPr="00D801E8" w:rsidRDefault="00B857B6" w:rsidP="00245B26"/>
    <w:sectPr w:rsidR="00B857B6" w:rsidRPr="00D801E8" w:rsidSect="00A647F6">
      <w:headerReference w:type="even" r:id="rId8"/>
      <w:headerReference w:type="default" r:id="rId9"/>
      <w:footerReference w:type="even" r:id="rId10"/>
      <w:footerReference w:type="default" r:id="rId11"/>
      <w:headerReference w:type="first" r:id="rId12"/>
      <w:footerReference w:type="first" r:id="rId13"/>
      <w:pgSz w:w="11906" w:h="16838"/>
      <w:pgMar w:top="3856" w:right="992" w:bottom="3261" w:left="1304" w:header="720" w:footer="75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497" w:rsidRDefault="00EE3497">
      <w:r>
        <w:separator/>
      </w:r>
    </w:p>
  </w:endnote>
  <w:endnote w:type="continuationSeparator" w:id="0">
    <w:p w:rsidR="00EE3497" w:rsidRDefault="00EE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rsidP="00243605">
    <w:pPr>
      <w:ind w:firstLine="426"/>
      <w:jc w:val="both"/>
      <w:rPr>
        <w:sz w:val="16"/>
        <w:szCs w:val="16"/>
      </w:rPr>
    </w:pPr>
    <w:r>
      <w:rPr>
        <w:sz w:val="16"/>
        <w:szCs w:val="16"/>
      </w:rPr>
      <w:t xml:space="preserve">Руководитель организации </w:t>
    </w:r>
  </w:p>
  <w:p w:rsidR="00A647F6" w:rsidRPr="009A303A" w:rsidRDefault="00A647F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A647F6" w:rsidRPr="009A303A" w:rsidRDefault="00A647F6" w:rsidP="00243605">
    <w:pPr>
      <w:ind w:firstLine="426"/>
      <w:jc w:val="both"/>
      <w:rPr>
        <w:sz w:val="16"/>
        <w:szCs w:val="16"/>
      </w:rPr>
    </w:pPr>
    <w:r w:rsidRPr="009A303A">
      <w:rPr>
        <w:sz w:val="16"/>
        <w:szCs w:val="16"/>
      </w:rPr>
      <w:t>производственного контроля</w:t>
    </w:r>
  </w:p>
  <w:p w:rsidR="00A647F6" w:rsidRPr="0004573F" w:rsidRDefault="00A647F6" w:rsidP="00243605">
    <w:pPr>
      <w:jc w:val="both"/>
      <w:rPr>
        <w:sz w:val="18"/>
        <w:szCs w:val="18"/>
      </w:rPr>
    </w:pPr>
  </w:p>
  <w:p w:rsidR="00A647F6" w:rsidRDefault="00A647F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A647F6" w:rsidRPr="00652395" w:rsidRDefault="00A647F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A647F6" w:rsidRDefault="00A647F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497" w:rsidRDefault="00EE3497">
      <w:r>
        <w:separator/>
      </w:r>
    </w:p>
  </w:footnote>
  <w:footnote w:type="continuationSeparator" w:id="0">
    <w:p w:rsidR="00EE3497" w:rsidRDefault="00EE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647F6" w:rsidRDefault="00A647F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rsidP="001E5318">
    <w:pPr>
      <w:ind w:right="360"/>
      <w:rPr>
        <w:sz w:val="24"/>
      </w:rPr>
    </w:pPr>
  </w:p>
  <w:p w:rsidR="00A647F6" w:rsidRDefault="00A647F6" w:rsidP="00B966ED">
    <w:pPr>
      <w:ind w:left="4320"/>
      <w:rPr>
        <w:b/>
        <w:sz w:val="18"/>
        <w:szCs w:val="18"/>
      </w:rPr>
    </w:pPr>
  </w:p>
  <w:p w:rsidR="00A647F6" w:rsidRPr="00706A04" w:rsidRDefault="00A647F6"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A647F6" w:rsidRPr="00706A04" w:rsidRDefault="00A647F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1542 </w:t>
    </w:r>
    <w:r w:rsidRPr="00316932">
      <w:rPr>
        <w:sz w:val="28"/>
        <w:szCs w:val="28"/>
        <w:u w:val="single"/>
      </w:rPr>
      <w:t>-20</w:t>
    </w:r>
    <w:r>
      <w:rPr>
        <w:sz w:val="28"/>
        <w:szCs w:val="28"/>
        <w:u w:val="single"/>
      </w:rPr>
      <w:t>23</w:t>
    </w:r>
    <w:r w:rsidRPr="00706A04">
      <w:rPr>
        <w:sz w:val="28"/>
        <w:u w:val="single"/>
      </w:rPr>
      <w:t xml:space="preserve">                             .</w:t>
    </w:r>
  </w:p>
  <w:p w:rsidR="00A647F6" w:rsidRPr="00706A04" w:rsidRDefault="00A647F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A647F6" w:rsidRPr="00E510FF" w:rsidRDefault="00A647F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26</w:t>
    </w:r>
    <w:r w:rsidRPr="00316932">
      <w:rPr>
        <w:sz w:val="28"/>
        <w:u w:val="single"/>
      </w:rPr>
      <w:t xml:space="preserve"> </w:t>
    </w:r>
    <w:r w:rsidRPr="00316932">
      <w:rPr>
        <w:sz w:val="24"/>
        <w:szCs w:val="24"/>
      </w:rPr>
      <w:t>»</w:t>
    </w:r>
    <w:r w:rsidRPr="00316932">
      <w:rPr>
        <w:sz w:val="28"/>
        <w:u w:val="single"/>
      </w:rPr>
      <w:t xml:space="preserve"> </w:t>
    </w:r>
    <w:r>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4716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A647F6" w:rsidRPr="006805F8" w:rsidRDefault="00A647F6" w:rsidP="00B966ED">
    <w:pPr>
      <w:rPr>
        <w:sz w:val="22"/>
      </w:rPr>
    </w:pPr>
  </w:p>
  <w:p w:rsidR="00A647F6" w:rsidRPr="00BA10DD" w:rsidRDefault="00A647F6" w:rsidP="00A27EC3">
    <w:pPr>
      <w:jc w:val="center"/>
      <w:rPr>
        <w:sz w:val="8"/>
        <w:szCs w:val="8"/>
      </w:rPr>
    </w:pPr>
    <w:r>
      <w:rPr>
        <w:sz w:val="32"/>
        <w:szCs w:val="32"/>
      </w:rPr>
      <w:t>ОБЛАСТЬ ТЕХНИЧЕСКОЙ КОМПЕТЕНТНОСТИ</w:t>
    </w:r>
  </w:p>
  <w:p w:rsidR="00A647F6" w:rsidRDefault="00A647F6" w:rsidP="00A27EC3">
    <w:pPr>
      <w:tabs>
        <w:tab w:val="left" w:pos="5625"/>
      </w:tabs>
      <w:jc w:val="center"/>
      <w:rPr>
        <w:sz w:val="32"/>
        <w:szCs w:val="32"/>
      </w:rPr>
    </w:pPr>
    <w:r w:rsidRPr="00C86AA8">
      <w:rPr>
        <w:sz w:val="32"/>
        <w:szCs w:val="32"/>
      </w:rPr>
      <w:t>производственного контроля</w:t>
    </w:r>
  </w:p>
  <w:p w:rsidR="00A647F6" w:rsidRPr="00F36231" w:rsidRDefault="00A647F6" w:rsidP="00B966ED">
    <w:pPr>
      <w:jc w:val="center"/>
      <w:rPr>
        <w:sz w:val="28"/>
        <w:szCs w:val="28"/>
      </w:rPr>
    </w:pPr>
    <w:r w:rsidRPr="00054F25">
      <w:rPr>
        <w:sz w:val="32"/>
        <w:szCs w:val="32"/>
      </w:rPr>
      <w:t>Частно</w:t>
    </w:r>
    <w:r>
      <w:rPr>
        <w:sz w:val="32"/>
        <w:szCs w:val="32"/>
      </w:rPr>
      <w:t>го</w:t>
    </w:r>
    <w:r w:rsidRPr="00054F25">
      <w:rPr>
        <w:sz w:val="32"/>
        <w:szCs w:val="32"/>
      </w:rPr>
      <w:t xml:space="preserve"> </w:t>
    </w:r>
    <w:r>
      <w:rPr>
        <w:sz w:val="32"/>
        <w:szCs w:val="32"/>
      </w:rPr>
      <w:t xml:space="preserve">торгового </w:t>
    </w:r>
    <w:r w:rsidRPr="00054F25">
      <w:rPr>
        <w:sz w:val="32"/>
        <w:szCs w:val="32"/>
      </w:rPr>
      <w:t>унитарно</w:t>
    </w:r>
    <w:r>
      <w:rPr>
        <w:sz w:val="32"/>
        <w:szCs w:val="32"/>
      </w:rPr>
      <w:t>го</w:t>
    </w:r>
    <w:r w:rsidRPr="00054F25">
      <w:rPr>
        <w:sz w:val="32"/>
        <w:szCs w:val="32"/>
      </w:rPr>
      <w:t xml:space="preserve"> предприяти</w:t>
    </w:r>
    <w:r>
      <w:rPr>
        <w:sz w:val="32"/>
        <w:szCs w:val="32"/>
      </w:rPr>
      <w:t>я «ГидроТехГрупп»</w:t>
    </w:r>
  </w:p>
  <w:p w:rsidR="00A647F6" w:rsidRDefault="00B4716F"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A647F6">
      <w:rPr>
        <w:sz w:val="12"/>
        <w:szCs w:val="12"/>
      </w:rPr>
      <w:t xml:space="preserve">наименование </w:t>
    </w:r>
    <w:r w:rsidR="00A647F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647F6" w:rsidRPr="004E2B6E">
      <w:trPr>
        <w:trHeight w:val="534"/>
      </w:trPr>
      <w:tc>
        <w:tcPr>
          <w:tcW w:w="1985" w:type="dxa"/>
          <w:shd w:val="clear" w:color="auto" w:fill="auto"/>
        </w:tcPr>
        <w:p w:rsidR="00A647F6" w:rsidRPr="00974FBF" w:rsidRDefault="00A647F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A647F6" w:rsidRPr="00974FBF" w:rsidRDefault="00A647F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A647F6" w:rsidRPr="00F4464E" w:rsidRDefault="00A647F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A647F6" w:rsidRPr="004E2B6E" w:rsidRDefault="00A647F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A647F6" w:rsidRDefault="00A647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F6" w:rsidRDefault="00A647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06EB"/>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C7F98"/>
    <w:rsid w:val="000D07AA"/>
    <w:rsid w:val="000D0802"/>
    <w:rsid w:val="000E2527"/>
    <w:rsid w:val="000E2A7C"/>
    <w:rsid w:val="000E2F1A"/>
    <w:rsid w:val="000E35E2"/>
    <w:rsid w:val="000F251D"/>
    <w:rsid w:val="000F38F8"/>
    <w:rsid w:val="000F493E"/>
    <w:rsid w:val="000F5C81"/>
    <w:rsid w:val="000F6065"/>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8F3"/>
    <w:rsid w:val="00187F5F"/>
    <w:rsid w:val="00190751"/>
    <w:rsid w:val="00190814"/>
    <w:rsid w:val="0019133A"/>
    <w:rsid w:val="001914D9"/>
    <w:rsid w:val="00194332"/>
    <w:rsid w:val="00194B04"/>
    <w:rsid w:val="001951C1"/>
    <w:rsid w:val="001977AE"/>
    <w:rsid w:val="001A012D"/>
    <w:rsid w:val="001A319C"/>
    <w:rsid w:val="001A4807"/>
    <w:rsid w:val="001A727D"/>
    <w:rsid w:val="001A7F30"/>
    <w:rsid w:val="001A7F40"/>
    <w:rsid w:val="001B1FB9"/>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73E9"/>
    <w:rsid w:val="00207912"/>
    <w:rsid w:val="002168D7"/>
    <w:rsid w:val="00216A54"/>
    <w:rsid w:val="00216E2A"/>
    <w:rsid w:val="00216E97"/>
    <w:rsid w:val="002171B9"/>
    <w:rsid w:val="00217385"/>
    <w:rsid w:val="0022066F"/>
    <w:rsid w:val="002217BA"/>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1E9F"/>
    <w:rsid w:val="002720DC"/>
    <w:rsid w:val="002736DB"/>
    <w:rsid w:val="00273CC6"/>
    <w:rsid w:val="00273ED6"/>
    <w:rsid w:val="0027721B"/>
    <w:rsid w:val="00281608"/>
    <w:rsid w:val="00282610"/>
    <w:rsid w:val="00286525"/>
    <w:rsid w:val="00290089"/>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5092"/>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1CA"/>
    <w:rsid w:val="003B122E"/>
    <w:rsid w:val="003B2706"/>
    <w:rsid w:val="003B3B51"/>
    <w:rsid w:val="003B4702"/>
    <w:rsid w:val="003B4AAF"/>
    <w:rsid w:val="003B549A"/>
    <w:rsid w:val="003B6068"/>
    <w:rsid w:val="003C0700"/>
    <w:rsid w:val="003C7004"/>
    <w:rsid w:val="003C7293"/>
    <w:rsid w:val="003D3C7C"/>
    <w:rsid w:val="003D51E0"/>
    <w:rsid w:val="003D5924"/>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04BDC"/>
    <w:rsid w:val="00410A86"/>
    <w:rsid w:val="00411F4F"/>
    <w:rsid w:val="0041355D"/>
    <w:rsid w:val="00417138"/>
    <w:rsid w:val="0042018D"/>
    <w:rsid w:val="0042131E"/>
    <w:rsid w:val="004216CC"/>
    <w:rsid w:val="004257A7"/>
    <w:rsid w:val="00426C58"/>
    <w:rsid w:val="00427924"/>
    <w:rsid w:val="00432E18"/>
    <w:rsid w:val="0043609E"/>
    <w:rsid w:val="00436ACF"/>
    <w:rsid w:val="00437EF7"/>
    <w:rsid w:val="00441CC6"/>
    <w:rsid w:val="00443995"/>
    <w:rsid w:val="00445894"/>
    <w:rsid w:val="00447D74"/>
    <w:rsid w:val="00450ABD"/>
    <w:rsid w:val="004517C9"/>
    <w:rsid w:val="00453AAE"/>
    <w:rsid w:val="00453B7A"/>
    <w:rsid w:val="00455A2E"/>
    <w:rsid w:val="00455EC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2FE3"/>
    <w:rsid w:val="004A4ED5"/>
    <w:rsid w:val="004A6A1A"/>
    <w:rsid w:val="004A6CCC"/>
    <w:rsid w:val="004A70C4"/>
    <w:rsid w:val="004A7117"/>
    <w:rsid w:val="004A74BD"/>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2D41"/>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E31"/>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512C"/>
    <w:rsid w:val="007A73D9"/>
    <w:rsid w:val="007B0C70"/>
    <w:rsid w:val="007B12CB"/>
    <w:rsid w:val="007B27F3"/>
    <w:rsid w:val="007B2FCE"/>
    <w:rsid w:val="007B3D10"/>
    <w:rsid w:val="007B4A7E"/>
    <w:rsid w:val="007B5A33"/>
    <w:rsid w:val="007B6B5F"/>
    <w:rsid w:val="007C05B0"/>
    <w:rsid w:val="007C2851"/>
    <w:rsid w:val="007C3BE1"/>
    <w:rsid w:val="007C637F"/>
    <w:rsid w:val="007D209A"/>
    <w:rsid w:val="007D3728"/>
    <w:rsid w:val="007D4F43"/>
    <w:rsid w:val="007D7110"/>
    <w:rsid w:val="007E21DF"/>
    <w:rsid w:val="007E2CDF"/>
    <w:rsid w:val="007E3D93"/>
    <w:rsid w:val="007E4EC9"/>
    <w:rsid w:val="007E574D"/>
    <w:rsid w:val="007E6311"/>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985"/>
    <w:rsid w:val="0085120C"/>
    <w:rsid w:val="00851ABB"/>
    <w:rsid w:val="00852D6C"/>
    <w:rsid w:val="0085355A"/>
    <w:rsid w:val="00853A97"/>
    <w:rsid w:val="00853F54"/>
    <w:rsid w:val="008610A4"/>
    <w:rsid w:val="00863A3B"/>
    <w:rsid w:val="00863B21"/>
    <w:rsid w:val="008643DB"/>
    <w:rsid w:val="00867050"/>
    <w:rsid w:val="0087188E"/>
    <w:rsid w:val="008734B9"/>
    <w:rsid w:val="008747D9"/>
    <w:rsid w:val="00875A6F"/>
    <w:rsid w:val="00875BD6"/>
    <w:rsid w:val="00876CF2"/>
    <w:rsid w:val="008772C5"/>
    <w:rsid w:val="00881860"/>
    <w:rsid w:val="00884950"/>
    <w:rsid w:val="00886F29"/>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C71B3"/>
    <w:rsid w:val="008D1064"/>
    <w:rsid w:val="008D1EA2"/>
    <w:rsid w:val="008D2D05"/>
    <w:rsid w:val="008D2F62"/>
    <w:rsid w:val="008D422E"/>
    <w:rsid w:val="008D75C5"/>
    <w:rsid w:val="008E1185"/>
    <w:rsid w:val="008E3F38"/>
    <w:rsid w:val="008E40D0"/>
    <w:rsid w:val="008E4928"/>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576"/>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6086"/>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47F6"/>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95BE0"/>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2AA1"/>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6F7C"/>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9BA"/>
    <w:rsid w:val="00B46BEF"/>
    <w:rsid w:val="00B46DC0"/>
    <w:rsid w:val="00B4716F"/>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3F84"/>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00D9"/>
    <w:rsid w:val="00CB1DF6"/>
    <w:rsid w:val="00CC04AD"/>
    <w:rsid w:val="00CC04FB"/>
    <w:rsid w:val="00CC2C40"/>
    <w:rsid w:val="00CC3DD1"/>
    <w:rsid w:val="00CC447F"/>
    <w:rsid w:val="00CC49AE"/>
    <w:rsid w:val="00CC4F98"/>
    <w:rsid w:val="00CC7C0B"/>
    <w:rsid w:val="00CD1411"/>
    <w:rsid w:val="00CD174D"/>
    <w:rsid w:val="00CD1B08"/>
    <w:rsid w:val="00CD5CF3"/>
    <w:rsid w:val="00CD646B"/>
    <w:rsid w:val="00CD680B"/>
    <w:rsid w:val="00CD7F63"/>
    <w:rsid w:val="00CE2951"/>
    <w:rsid w:val="00CE4AAF"/>
    <w:rsid w:val="00CE4F9B"/>
    <w:rsid w:val="00CE5230"/>
    <w:rsid w:val="00CE52B8"/>
    <w:rsid w:val="00CE6DB5"/>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5018"/>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0BDC"/>
    <w:rsid w:val="00D94ECD"/>
    <w:rsid w:val="00DA02D3"/>
    <w:rsid w:val="00DA046E"/>
    <w:rsid w:val="00DA05A5"/>
    <w:rsid w:val="00DA1B34"/>
    <w:rsid w:val="00DA284F"/>
    <w:rsid w:val="00DA2D71"/>
    <w:rsid w:val="00DA5EFD"/>
    <w:rsid w:val="00DA6CBF"/>
    <w:rsid w:val="00DB0613"/>
    <w:rsid w:val="00DB117C"/>
    <w:rsid w:val="00DB3ED1"/>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37A54"/>
    <w:rsid w:val="00E40395"/>
    <w:rsid w:val="00E40A2C"/>
    <w:rsid w:val="00E42CFD"/>
    <w:rsid w:val="00E44787"/>
    <w:rsid w:val="00E46523"/>
    <w:rsid w:val="00E46D9F"/>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497"/>
    <w:rsid w:val="00EE375A"/>
    <w:rsid w:val="00EE39BF"/>
    <w:rsid w:val="00EE555E"/>
    <w:rsid w:val="00EE6BC0"/>
    <w:rsid w:val="00EF0145"/>
    <w:rsid w:val="00EF0EDA"/>
    <w:rsid w:val="00F00CF6"/>
    <w:rsid w:val="00F01D3F"/>
    <w:rsid w:val="00F02564"/>
    <w:rsid w:val="00F02CD0"/>
    <w:rsid w:val="00F037BC"/>
    <w:rsid w:val="00F04D1D"/>
    <w:rsid w:val="00F07572"/>
    <w:rsid w:val="00F153EA"/>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45F5"/>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2023-10-04T06:53:00Z</cp:lastPrinted>
  <dcterms:created xsi:type="dcterms:W3CDTF">2026-06-21T21:25:00Z</dcterms:created>
  <dcterms:modified xsi:type="dcterms:W3CDTF">2026-06-21T21:25:00Z</dcterms:modified>
</cp:coreProperties>
</file>