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FC6459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1B0AE0BB" w:rsidR="00FC6459" w:rsidRPr="004D2C91" w:rsidRDefault="00FC6459" w:rsidP="00A0600E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Плиты бетонные для тротуаров</w:t>
            </w:r>
            <w:r w:rsidR="00A0600E">
              <w:rPr>
                <w:b/>
                <w:sz w:val="20"/>
                <w:szCs w:val="20"/>
              </w:rPr>
              <w:t xml:space="preserve">, </w:t>
            </w:r>
            <w:r w:rsidR="00A0600E" w:rsidRPr="00A0600E">
              <w:rPr>
                <w:b/>
                <w:sz w:val="20"/>
                <w:szCs w:val="20"/>
              </w:rPr>
              <w:t>изготавливаемы</w:t>
            </w:r>
            <w:r w:rsidR="00A0600E">
              <w:rPr>
                <w:b/>
                <w:sz w:val="20"/>
                <w:szCs w:val="20"/>
              </w:rPr>
              <w:t>е</w:t>
            </w:r>
            <w:r w:rsidR="00A0600E" w:rsidRPr="00A0600E">
              <w:rPr>
                <w:b/>
                <w:sz w:val="20"/>
                <w:szCs w:val="20"/>
              </w:rPr>
              <w:t xml:space="preserve"> методом </w:t>
            </w:r>
            <w:proofErr w:type="spellStart"/>
            <w:r w:rsidR="00A0600E" w:rsidRPr="00A0600E">
              <w:rPr>
                <w:b/>
                <w:sz w:val="20"/>
                <w:szCs w:val="20"/>
              </w:rPr>
              <w:t>вибропрессования</w:t>
            </w:r>
            <w:proofErr w:type="spellEnd"/>
          </w:p>
        </w:tc>
        <w:tc>
          <w:tcPr>
            <w:tcW w:w="2102" w:type="dxa"/>
          </w:tcPr>
          <w:p w14:paraId="1191F32E" w14:textId="6631742C" w:rsidR="00FC6459" w:rsidRPr="004D2C91" w:rsidRDefault="00FC6459" w:rsidP="00FC6459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1071-2007</w:t>
            </w:r>
          </w:p>
        </w:tc>
        <w:tc>
          <w:tcPr>
            <w:tcW w:w="2860" w:type="dxa"/>
          </w:tcPr>
          <w:p w14:paraId="1242BAB1" w14:textId="77777777" w:rsidR="00FC6459" w:rsidRDefault="00FC6459" w:rsidP="00FC6459">
            <w:pPr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2500D1B3" w14:textId="77777777" w:rsidR="00FC6459" w:rsidRDefault="00FC6459" w:rsidP="00FC6459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Отклонения геометрических параметров:</w:t>
            </w:r>
          </w:p>
          <w:p w14:paraId="2B7978C0" w14:textId="77777777" w:rsidR="00FC6459" w:rsidRDefault="00FC6459" w:rsidP="00FC6459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линейного размера;</w:t>
            </w:r>
          </w:p>
          <w:p w14:paraId="6E1A247B" w14:textId="77777777" w:rsidR="00FC6459" w:rsidRDefault="00FC6459" w:rsidP="00FC6459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от прямолинейности;</w:t>
            </w:r>
          </w:p>
          <w:p w14:paraId="7BF66E81" w14:textId="77777777" w:rsidR="00FC6459" w:rsidRDefault="00FC6459" w:rsidP="00FC6459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-отклонение от плоскостности поверхности;</w:t>
            </w:r>
          </w:p>
          <w:p w14:paraId="37FA3364" w14:textId="0D95EC56" w:rsidR="00FC6459" w:rsidRDefault="00FC6459" w:rsidP="00FC6459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</w:t>
            </w:r>
            <w:r w:rsidR="00A0600E">
              <w:rPr>
                <w:sz w:val="18"/>
                <w:szCs w:val="18"/>
              </w:rPr>
              <w:t>тклонение от перпендикулярности;</w:t>
            </w:r>
          </w:p>
          <w:p w14:paraId="149245CB" w14:textId="77777777" w:rsidR="00FC6459" w:rsidRDefault="00FC6459" w:rsidP="00FC6459">
            <w:pPr>
              <w:suppressAutoHyphens/>
              <w:ind w:left="-59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Качество </w:t>
            </w:r>
            <w:r w:rsidRPr="006E64CE">
              <w:rPr>
                <w:sz w:val="18"/>
                <w:szCs w:val="18"/>
              </w:rPr>
              <w:t>бетонной поверхности</w:t>
            </w:r>
          </w:p>
          <w:p w14:paraId="4A8C34A4" w14:textId="77777777" w:rsidR="00FC6459" w:rsidRDefault="00FC6459" w:rsidP="00FC6459">
            <w:pPr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Однотонность цвета</w:t>
            </w:r>
          </w:p>
          <w:p w14:paraId="7FCC64BF" w14:textId="77777777" w:rsidR="00FC6459" w:rsidRDefault="00FC6459" w:rsidP="00FC6459">
            <w:pPr>
              <w:suppressAutoHyphens/>
              <w:spacing w:line="200" w:lineRule="exact"/>
              <w:ind w:left="-59" w:right="-23"/>
              <w:jc w:val="both"/>
              <w:rPr>
                <w:sz w:val="18"/>
                <w:szCs w:val="18"/>
              </w:rPr>
            </w:pPr>
            <w:r w:rsidRPr="006E64CE">
              <w:rPr>
                <w:sz w:val="18"/>
                <w:szCs w:val="18"/>
              </w:rPr>
              <w:t>Маркировка</w:t>
            </w:r>
          </w:p>
          <w:p w14:paraId="272AD90B" w14:textId="5F41E62D" w:rsidR="00FC6459" w:rsidRPr="000A4988" w:rsidRDefault="00FC6459" w:rsidP="00FC6459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  <w:r w:rsidRPr="00574F99">
              <w:rPr>
                <w:sz w:val="18"/>
                <w:szCs w:val="18"/>
              </w:rPr>
              <w:t>Упаковка</w:t>
            </w:r>
          </w:p>
        </w:tc>
        <w:tc>
          <w:tcPr>
            <w:tcW w:w="1842" w:type="dxa"/>
          </w:tcPr>
          <w:p w14:paraId="7E2830AC" w14:textId="77777777" w:rsidR="00FC6459" w:rsidRDefault="00FC6459" w:rsidP="00FC64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1071-2007</w:t>
            </w:r>
          </w:p>
          <w:p w14:paraId="66E03F00" w14:textId="77777777" w:rsidR="00FC6459" w:rsidRDefault="00FC6459" w:rsidP="00FC645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ГОСТ 26433.0-85</w:t>
            </w:r>
          </w:p>
          <w:p w14:paraId="43DDE167" w14:textId="77777777" w:rsidR="00FC6459" w:rsidRDefault="00FC6459" w:rsidP="00FC6459">
            <w:pPr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ГОСТ 26433.1-89</w:t>
            </w:r>
          </w:p>
          <w:p w14:paraId="321D16AB" w14:textId="77777777" w:rsidR="00FC6459" w:rsidRDefault="00FC6459" w:rsidP="00FC6459">
            <w:pPr>
              <w:pStyle w:val="a9"/>
              <w:suppressAutoHyphens/>
              <w:ind w:right="-2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56E8">
              <w:rPr>
                <w:rFonts w:ascii="Times New Roman" w:hAnsi="Times New Roman"/>
                <w:color w:val="000000"/>
                <w:sz w:val="18"/>
                <w:szCs w:val="18"/>
              </w:rPr>
              <w:t>ГОСТ 13015.0-83</w:t>
            </w:r>
            <w:r w:rsidRPr="006E64C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31D550B7" w14:textId="3162F357" w:rsidR="00FC6459" w:rsidRPr="000A4988" w:rsidRDefault="00FC6459" w:rsidP="00FC6459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FC6459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22AD9C6C" w:rsidR="00FC6459" w:rsidRPr="00BA4641" w:rsidRDefault="00FC6459" w:rsidP="00FC6459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Камни бортовые бетонные</w:t>
            </w:r>
            <w:r w:rsidR="008933A7">
              <w:rPr>
                <w:b/>
                <w:sz w:val="20"/>
                <w:szCs w:val="20"/>
              </w:rPr>
              <w:t xml:space="preserve">, </w:t>
            </w:r>
            <w:r w:rsidR="008933A7" w:rsidRPr="00A0600E">
              <w:rPr>
                <w:b/>
                <w:sz w:val="20"/>
                <w:szCs w:val="20"/>
              </w:rPr>
              <w:t>изготавливаемы</w:t>
            </w:r>
            <w:r w:rsidR="008933A7">
              <w:rPr>
                <w:b/>
                <w:sz w:val="20"/>
                <w:szCs w:val="20"/>
              </w:rPr>
              <w:t>е</w:t>
            </w:r>
            <w:r w:rsidR="008933A7" w:rsidRPr="00A0600E">
              <w:rPr>
                <w:b/>
                <w:sz w:val="20"/>
                <w:szCs w:val="20"/>
              </w:rPr>
              <w:t xml:space="preserve"> методом </w:t>
            </w:r>
            <w:proofErr w:type="spellStart"/>
            <w:r w:rsidR="008933A7" w:rsidRPr="00A0600E">
              <w:rPr>
                <w:b/>
                <w:sz w:val="20"/>
                <w:szCs w:val="20"/>
              </w:rPr>
              <w:t>вибропрессования</w:t>
            </w:r>
            <w:proofErr w:type="spellEnd"/>
            <w:r w:rsidR="008933A7">
              <w:rPr>
                <w:b/>
                <w:sz w:val="20"/>
                <w:szCs w:val="20"/>
              </w:rPr>
              <w:t xml:space="preserve"> и вибролитья</w:t>
            </w:r>
          </w:p>
        </w:tc>
        <w:tc>
          <w:tcPr>
            <w:tcW w:w="2102" w:type="dxa"/>
          </w:tcPr>
          <w:p w14:paraId="462FA419" w14:textId="67B7C6BF" w:rsidR="00FC6459" w:rsidRPr="00BA4641" w:rsidRDefault="00FC6459" w:rsidP="00FC6459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1097-2012</w:t>
            </w:r>
          </w:p>
        </w:tc>
        <w:tc>
          <w:tcPr>
            <w:tcW w:w="2860" w:type="dxa"/>
          </w:tcPr>
          <w:p w14:paraId="1050874C" w14:textId="77777777" w:rsidR="00FC6459" w:rsidRDefault="00FC6459" w:rsidP="00FC6459">
            <w:pPr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образцов</w:t>
            </w:r>
          </w:p>
          <w:p w14:paraId="7C633663" w14:textId="77777777" w:rsidR="00FC6459" w:rsidRDefault="00FC6459" w:rsidP="00FC6459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Отклонения геометрических параметров:</w:t>
            </w:r>
          </w:p>
          <w:p w14:paraId="052A749F" w14:textId="77777777" w:rsidR="00FC6459" w:rsidRDefault="00FC6459" w:rsidP="00FC6459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от линейного размера;</w:t>
            </w:r>
          </w:p>
          <w:p w14:paraId="48C8A697" w14:textId="77777777" w:rsidR="00FC6459" w:rsidRDefault="00FC6459" w:rsidP="00FC6459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от прямолинейности профилей лицевых поверхностей (при измерении на всей длине камня);</w:t>
            </w:r>
          </w:p>
          <w:p w14:paraId="54ABDCD9" w14:textId="77777777" w:rsidR="00FC6459" w:rsidRDefault="00FC6459" w:rsidP="00FC6459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отклонение от перпендикулярности торцевых и смежных граней (по высоте камня).</w:t>
            </w:r>
          </w:p>
          <w:p w14:paraId="6044638C" w14:textId="77777777" w:rsidR="00FC6459" w:rsidRDefault="00FC6459" w:rsidP="00FC6459">
            <w:pPr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Категория бетонной поверхности</w:t>
            </w:r>
          </w:p>
          <w:p w14:paraId="3AABCF38" w14:textId="77777777" w:rsidR="00FC6459" w:rsidRDefault="00FC6459" w:rsidP="00FC6459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раскрытия технологических трещин</w:t>
            </w:r>
          </w:p>
          <w:p w14:paraId="6C397D9E" w14:textId="77777777" w:rsidR="00FC6459" w:rsidRDefault="00FC6459" w:rsidP="00FC6459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Однотонность цвета</w:t>
            </w:r>
          </w:p>
          <w:p w14:paraId="74951446" w14:textId="77777777" w:rsidR="00FC6459" w:rsidRDefault="00FC6459" w:rsidP="00FC6459">
            <w:pPr>
              <w:suppressAutoHyphens/>
              <w:ind w:left="-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  <w:p w14:paraId="2CB72668" w14:textId="1637C7A1" w:rsidR="00FC6459" w:rsidRPr="000A4988" w:rsidRDefault="00FC6459" w:rsidP="00FC6459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1D580E">
              <w:rPr>
                <w:sz w:val="18"/>
                <w:szCs w:val="18"/>
              </w:rPr>
              <w:t>Упаковка</w:t>
            </w:r>
          </w:p>
        </w:tc>
        <w:tc>
          <w:tcPr>
            <w:tcW w:w="1842" w:type="dxa"/>
          </w:tcPr>
          <w:p w14:paraId="74F22B40" w14:textId="77777777" w:rsidR="00FC6459" w:rsidRDefault="00FC6459" w:rsidP="00FC64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1097-2012</w:t>
            </w:r>
          </w:p>
          <w:p w14:paraId="09722632" w14:textId="77777777" w:rsidR="00FC6459" w:rsidRDefault="00FC6459" w:rsidP="00FC645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ГОСТ 26433.0-85</w:t>
            </w:r>
          </w:p>
          <w:p w14:paraId="7B300E06" w14:textId="77777777" w:rsidR="00FC6459" w:rsidRDefault="00FC6459" w:rsidP="00FC6459">
            <w:pPr>
              <w:rPr>
                <w:color w:val="000000"/>
                <w:sz w:val="18"/>
                <w:szCs w:val="18"/>
              </w:rPr>
            </w:pPr>
            <w:r w:rsidRPr="00EF4B6C">
              <w:rPr>
                <w:color w:val="000000"/>
                <w:sz w:val="18"/>
                <w:szCs w:val="18"/>
              </w:rPr>
              <w:t>ГОСТ 26433.1-89</w:t>
            </w:r>
          </w:p>
          <w:p w14:paraId="7D96EF6A" w14:textId="77777777" w:rsidR="00FC6459" w:rsidRDefault="00FC6459" w:rsidP="00FC6459">
            <w:pPr>
              <w:pStyle w:val="a9"/>
              <w:suppressAutoHyphens/>
              <w:ind w:right="-2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15A18">
              <w:rPr>
                <w:rFonts w:ascii="Times New Roman" w:hAnsi="Times New Roman"/>
                <w:color w:val="000000"/>
                <w:sz w:val="18"/>
                <w:szCs w:val="18"/>
              </w:rPr>
              <w:t>ГОСТ 13015.0-83</w:t>
            </w:r>
            <w:r w:rsidRPr="006E64C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09492220" w14:textId="002C024F" w:rsidR="00FC6459" w:rsidRPr="000A4988" w:rsidRDefault="00FC6459" w:rsidP="00FC6459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14:paraId="1339F431" w14:textId="77777777" w:rsidR="0020640F" w:rsidRPr="00FC6459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  <w:lang w:val="en-US"/>
        </w:rPr>
      </w:pPr>
    </w:p>
    <w:sectPr w:rsidR="0020640F" w:rsidRPr="00FC6459" w:rsidSect="00493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9" w:right="851" w:bottom="2127" w:left="1191" w:header="1247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31C0F" w14:textId="77777777" w:rsidR="00D4092B" w:rsidRDefault="00D4092B">
      <w:r>
        <w:separator/>
      </w:r>
    </w:p>
  </w:endnote>
  <w:endnote w:type="continuationSeparator" w:id="0">
    <w:p w14:paraId="51FF22F0" w14:textId="77777777" w:rsidR="00D4092B" w:rsidRDefault="00D4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C044" w14:textId="77777777" w:rsidR="00C96951" w:rsidRDefault="00C969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0B1FE" w14:textId="439971DE" w:rsidR="0020640F" w:rsidRPr="004D5F50" w:rsidRDefault="00C96951" w:rsidP="004D5F50">
    <w:pPr>
      <w:pStyle w:val="a5"/>
      <w:ind w:right="561"/>
      <w:rPr>
        <w:sz w:val="20"/>
        <w:szCs w:val="20"/>
      </w:rPr>
    </w:pPr>
    <w:r>
      <w:rPr>
        <w:sz w:val="26"/>
        <w:szCs w:val="26"/>
      </w:rPr>
      <w:t xml:space="preserve">Директор                             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r>
      <w:rPr>
        <w:sz w:val="26"/>
        <w:szCs w:val="26"/>
        <w:u w:val="single"/>
      </w:rPr>
      <w:t>В.Е.Корото</w:t>
    </w:r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DC77" w14:textId="77777777" w:rsidR="00C96951" w:rsidRDefault="00C969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F0AB3" w14:textId="77777777" w:rsidR="00D4092B" w:rsidRDefault="00D4092B">
      <w:r>
        <w:separator/>
      </w:r>
    </w:p>
  </w:footnote>
  <w:footnote w:type="continuationSeparator" w:id="0">
    <w:p w14:paraId="06CCD403" w14:textId="77777777" w:rsidR="00D4092B" w:rsidRDefault="00D40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CEA2" w14:textId="77777777" w:rsidR="00C96951" w:rsidRDefault="00C969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14FC5B13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493391">
            <w:rPr>
              <w:sz w:val="26"/>
              <w:szCs w:val="26"/>
              <w:u w:val="single"/>
            </w:rPr>
            <w:t>3</w:t>
          </w:r>
          <w:r w:rsidR="001E4F6C">
            <w:rPr>
              <w:sz w:val="26"/>
              <w:szCs w:val="26"/>
              <w:u w:val="single"/>
            </w:rPr>
            <w:t>7</w:t>
          </w:r>
          <w:r w:rsidR="004240C6">
            <w:rPr>
              <w:sz w:val="26"/>
              <w:szCs w:val="26"/>
              <w:u w:val="single"/>
            </w:rPr>
            <w:t>63-</w:t>
          </w:r>
          <w:r w:rsidRPr="009D62BA">
            <w:rPr>
              <w:sz w:val="26"/>
              <w:szCs w:val="26"/>
              <w:u w:val="single"/>
            </w:rPr>
            <w:t>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304E47CC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4240C6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C96951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167771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56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7E9336A4" w:rsidR="00CC66FC" w:rsidRPr="004240C6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pacing w:val="-4"/>
        <w:sz w:val="24"/>
        <w:szCs w:val="26"/>
      </w:rPr>
    </w:pPr>
    <w:r w:rsidRPr="004240C6">
      <w:rPr>
        <w:b/>
        <w:spacing w:val="-4"/>
        <w:sz w:val="24"/>
        <w:szCs w:val="26"/>
      </w:rPr>
      <w:t>Общества с ограниченной ответственностью</w:t>
    </w:r>
    <w:r w:rsidR="009D62BA" w:rsidRPr="004240C6">
      <w:rPr>
        <w:b/>
        <w:spacing w:val="-4"/>
        <w:sz w:val="24"/>
        <w:szCs w:val="26"/>
      </w:rPr>
      <w:t xml:space="preserve"> «</w:t>
    </w:r>
    <w:r w:rsidR="004240C6" w:rsidRPr="004240C6">
      <w:rPr>
        <w:b/>
        <w:spacing w:val="-4"/>
        <w:sz w:val="24"/>
        <w:szCs w:val="26"/>
      </w:rPr>
      <w:t>Территория логистики и строительства</w:t>
    </w:r>
    <w:r w:rsidR="009D62BA" w:rsidRPr="004240C6">
      <w:rPr>
        <w:b/>
        <w:spacing w:val="-4"/>
        <w:sz w:val="24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8E2C0" w14:textId="77777777" w:rsidR="00C96951" w:rsidRDefault="00C969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6C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1FBA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0C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391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6BB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7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4EC6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00E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621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6951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92B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B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459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2026-07-21T13:15:00Z</cp:lastPrinted>
  <dcterms:created xsi:type="dcterms:W3CDTF">2026-07-24T12:38:00Z</dcterms:created>
  <dcterms:modified xsi:type="dcterms:W3CDTF">2026-07-24T12:38:00Z</dcterms:modified>
</cp:coreProperties>
</file>