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048647A3" w14:textId="77777777" w:rsidTr="00266E8F">
        <w:trPr>
          <w:trHeight w:val="70"/>
          <w:jc w:val="center"/>
        </w:trPr>
        <w:tc>
          <w:tcPr>
            <w:tcW w:w="2942" w:type="dxa"/>
          </w:tcPr>
          <w:p w14:paraId="24462DED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Геодезические работы</w:t>
            </w:r>
          </w:p>
        </w:tc>
        <w:tc>
          <w:tcPr>
            <w:tcW w:w="2102" w:type="dxa"/>
          </w:tcPr>
          <w:p w14:paraId="335C9931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</w:tc>
        <w:tc>
          <w:tcPr>
            <w:tcW w:w="2860" w:type="dxa"/>
          </w:tcPr>
          <w:p w14:paraId="026DBA35" w14:textId="77777777" w:rsidR="000A31FC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sz w:val="18"/>
                <w:szCs w:val="18"/>
              </w:rPr>
              <w:t>Геодезическая разбивочная основа для строительства; геодезический контроль точности геометрических параметров зданий; 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842" w:type="dxa"/>
          </w:tcPr>
          <w:p w14:paraId="468D28B8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  <w:p w14:paraId="305FEDCB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6B325225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0A31FC" w:rsidRPr="004D2C91" w14:paraId="55181879" w14:textId="77777777" w:rsidTr="00266E8F">
        <w:trPr>
          <w:trHeight w:val="70"/>
          <w:jc w:val="center"/>
        </w:trPr>
        <w:tc>
          <w:tcPr>
            <w:tcW w:w="2942" w:type="dxa"/>
          </w:tcPr>
          <w:p w14:paraId="2E76E4CC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223442DF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49F639E8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06184B68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6D118B40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2F0BDC0" w14:textId="77777777" w:rsidTr="00266E8F">
        <w:trPr>
          <w:trHeight w:val="70"/>
          <w:jc w:val="center"/>
        </w:trPr>
        <w:tc>
          <w:tcPr>
            <w:tcW w:w="2942" w:type="dxa"/>
          </w:tcPr>
          <w:p w14:paraId="35A8C3A8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2666D807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527A4FC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3953207E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45125924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BF28BF9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7EAB57A" w14:textId="77777777" w:rsidTr="00266E8F">
        <w:trPr>
          <w:trHeight w:val="70"/>
          <w:jc w:val="center"/>
        </w:trPr>
        <w:tc>
          <w:tcPr>
            <w:tcW w:w="2942" w:type="dxa"/>
          </w:tcPr>
          <w:p w14:paraId="17D648F3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12B95378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AC3D71E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76208066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0A31FC" w:rsidRPr="004D2C91" w14:paraId="5ACD1542" w14:textId="77777777" w:rsidTr="00266E8F">
        <w:trPr>
          <w:trHeight w:val="70"/>
          <w:jc w:val="center"/>
        </w:trPr>
        <w:tc>
          <w:tcPr>
            <w:tcW w:w="2942" w:type="dxa"/>
          </w:tcPr>
          <w:p w14:paraId="7DA4E0DF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3953CC57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5ED2ECDC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CD5AA28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0BEDB280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38E5968B" w14:textId="77777777" w:rsidR="000A31FC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52CB9" w:rsidRPr="004D2C91" w14:paraId="7748A970" w14:textId="77777777" w:rsidTr="00266E8F">
        <w:trPr>
          <w:trHeight w:val="70"/>
          <w:jc w:val="center"/>
        </w:trPr>
        <w:tc>
          <w:tcPr>
            <w:tcW w:w="2942" w:type="dxa"/>
          </w:tcPr>
          <w:p w14:paraId="08B558C0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301A7413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01E3CAD5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AE8FD43" w14:textId="77777777" w:rsidR="00652CB9" w:rsidRPr="004D2C91" w:rsidRDefault="00C91AEE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652CB9" w:rsidRPr="004D2C91" w14:paraId="3682A457" w14:textId="77777777" w:rsidTr="00266E8F">
        <w:trPr>
          <w:trHeight w:val="70"/>
          <w:jc w:val="center"/>
        </w:trPr>
        <w:tc>
          <w:tcPr>
            <w:tcW w:w="2942" w:type="dxa"/>
          </w:tcPr>
          <w:p w14:paraId="39992413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4309C671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90EB936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4E4367D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20B4C7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14:paraId="0D9F2AA9" w14:textId="77777777" w:rsidR="007E5154" w:rsidRDefault="007E5154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B7A70" w:rsidRPr="004D2C91" w14:paraId="27680666" w14:textId="77777777" w:rsidTr="00266E8F">
        <w:trPr>
          <w:trHeight w:val="70"/>
          <w:jc w:val="center"/>
        </w:trPr>
        <w:tc>
          <w:tcPr>
            <w:tcW w:w="2942" w:type="dxa"/>
          </w:tcPr>
          <w:p w14:paraId="5AC5AE86" w14:textId="77777777" w:rsidR="000B7A70" w:rsidRPr="004D2C91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lastRenderedPageBreak/>
              <w:t>Монтаж сборных бетонных и железобетонных конструкций</w:t>
            </w:r>
          </w:p>
          <w:p w14:paraId="45F2A474" w14:textId="77777777" w:rsidR="000B7A70" w:rsidRPr="004D2C91" w:rsidRDefault="000B7A70" w:rsidP="000B7A7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089BE2CA" w14:textId="5D3A65B6" w:rsidR="000B7A70" w:rsidRPr="004D2C91" w:rsidRDefault="000B7A70" w:rsidP="000B7A70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F582165" w14:textId="166FDE69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>Монтаж блоков фундаментов и стен подземной части зданий</w:t>
            </w:r>
            <w:r w:rsidRPr="004D2C91">
              <w:rPr>
                <w:bCs/>
                <w:sz w:val="18"/>
                <w:szCs w:val="18"/>
              </w:rPr>
              <w:t>;  монтаж колонн, рам, полурам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842" w:type="dxa"/>
          </w:tcPr>
          <w:p w14:paraId="5EF1A4E7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5305FA81" w14:textId="775010B3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0B7A70" w:rsidRPr="004D2C91" w14:paraId="258C2DFF" w14:textId="77777777" w:rsidTr="00266E8F">
        <w:trPr>
          <w:trHeight w:val="70"/>
          <w:jc w:val="center"/>
        </w:trPr>
        <w:tc>
          <w:tcPr>
            <w:tcW w:w="2942" w:type="dxa"/>
          </w:tcPr>
          <w:p w14:paraId="672C340F" w14:textId="77777777" w:rsidR="000B7A70" w:rsidRPr="004D2C91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5D620F5" w14:textId="77777777" w:rsidR="000B7A70" w:rsidRPr="004D2C91" w:rsidRDefault="000B7A70" w:rsidP="000B7A7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22BB13FF" w14:textId="77777777" w:rsidR="000B7A70" w:rsidRPr="004D2C91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7DFAF1ED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F201E91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E4151C1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1AEA31FB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0B7A70" w:rsidRPr="004D2C91" w14:paraId="7C6F0481" w14:textId="77777777" w:rsidTr="00266E8F">
        <w:trPr>
          <w:trHeight w:val="70"/>
          <w:jc w:val="center"/>
        </w:trPr>
        <w:tc>
          <w:tcPr>
            <w:tcW w:w="2942" w:type="dxa"/>
          </w:tcPr>
          <w:p w14:paraId="0DCD51E0" w14:textId="77777777" w:rsidR="000B7A70" w:rsidRPr="004D2C91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18CAC7BC" w14:textId="77777777" w:rsidR="000B7A70" w:rsidRPr="004D2C91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65D241B" w14:textId="77777777" w:rsidR="000B7A70" w:rsidRPr="004D2C91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2E3EEB1D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3ECE8011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1313DF6D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</w:tbl>
    <w:p w14:paraId="29C5BEE2" w14:textId="77777777" w:rsidR="007E5154" w:rsidRDefault="007E5154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7E5154" w:rsidRPr="004D2C91" w14:paraId="0581D555" w14:textId="77777777" w:rsidTr="00266E8F">
        <w:trPr>
          <w:trHeight w:val="70"/>
          <w:jc w:val="center"/>
        </w:trPr>
        <w:tc>
          <w:tcPr>
            <w:tcW w:w="2942" w:type="dxa"/>
          </w:tcPr>
          <w:p w14:paraId="4BFC17B2" w14:textId="76C97621" w:rsidR="007E5154" w:rsidRPr="004D2C91" w:rsidRDefault="007E5154" w:rsidP="007E5154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lastRenderedPageBreak/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646D199E" w14:textId="77777777" w:rsidR="007E5154" w:rsidRPr="004D2C91" w:rsidRDefault="007E5154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487C9DE3" w14:textId="458D84AB" w:rsidR="007E5154" w:rsidRPr="004D2C91" w:rsidRDefault="007E5154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FC1DEFC" w14:textId="61786BFB" w:rsidR="007E5154" w:rsidRPr="004D2C91" w:rsidRDefault="007E5154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Монтаж гипсобетонных перегородок; монтаж каркасно-обшивных перегородок; монтаж стен из металлических панелей с утеплителем или способом полистовой сборки</w:t>
            </w:r>
          </w:p>
        </w:tc>
        <w:tc>
          <w:tcPr>
            <w:tcW w:w="1842" w:type="dxa"/>
          </w:tcPr>
          <w:p w14:paraId="10D9D72D" w14:textId="77777777" w:rsidR="007E5154" w:rsidRPr="004D2C91" w:rsidRDefault="007E5154" w:rsidP="007E5154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B945B5C" w14:textId="77777777" w:rsidR="007E5154" w:rsidRPr="004D2C91" w:rsidRDefault="007E5154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B7A70" w:rsidRPr="004D2C91" w14:paraId="1B6ECBD3" w14:textId="77777777" w:rsidTr="00266E8F">
        <w:trPr>
          <w:trHeight w:val="70"/>
          <w:jc w:val="center"/>
        </w:trPr>
        <w:tc>
          <w:tcPr>
            <w:tcW w:w="2942" w:type="dxa"/>
          </w:tcPr>
          <w:p w14:paraId="137D11A4" w14:textId="77777777" w:rsidR="000B7A70" w:rsidRPr="004D2C91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01A7AF3" w14:textId="77777777" w:rsidR="000B7A70" w:rsidRPr="004D2C91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52EB82DC" w14:textId="77777777" w:rsidR="000B7A70" w:rsidRPr="004D2C91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1.03.03-2022</w:t>
            </w:r>
          </w:p>
        </w:tc>
        <w:tc>
          <w:tcPr>
            <w:tcW w:w="2860" w:type="dxa"/>
          </w:tcPr>
          <w:p w14:paraId="30080FCF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40534287" w14:textId="77777777" w:rsidR="000B7A70" w:rsidRPr="00BA464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552C1613" w14:textId="77777777" w:rsidR="000B7A70" w:rsidRPr="00BA464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1757B95C" w14:textId="77777777" w:rsidR="000B7A70" w:rsidRPr="00BA464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0B7A70" w:rsidRPr="004D2C91" w14:paraId="7EEE558D" w14:textId="77777777" w:rsidTr="00266E8F">
        <w:trPr>
          <w:trHeight w:val="134"/>
          <w:jc w:val="center"/>
        </w:trPr>
        <w:tc>
          <w:tcPr>
            <w:tcW w:w="2942" w:type="dxa"/>
          </w:tcPr>
          <w:p w14:paraId="455754E4" w14:textId="77777777" w:rsidR="000B7A70" w:rsidRPr="009840C7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02" w:type="dxa"/>
          </w:tcPr>
          <w:p w14:paraId="42607F00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0AF50A7B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59FBE3D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0C5214C9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43F428C7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08CD3842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43F3E6E9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0B7A70" w:rsidRPr="004D2C91" w14:paraId="1B7D740F" w14:textId="77777777" w:rsidTr="00266E8F">
        <w:trPr>
          <w:trHeight w:val="70"/>
          <w:jc w:val="center"/>
        </w:trPr>
        <w:tc>
          <w:tcPr>
            <w:tcW w:w="2942" w:type="dxa"/>
          </w:tcPr>
          <w:p w14:paraId="18550B6B" w14:textId="77777777" w:rsidR="000B7A70" w:rsidRPr="004D2C91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11A3D1D4" w14:textId="77777777" w:rsidR="000B7A70" w:rsidRPr="004D2C91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54B57035" w14:textId="77777777" w:rsidR="000B7A70" w:rsidRPr="004D2C91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F9E71F3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поливинилацетатно-бетонных, латексно-цементно-бетонных;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самонивелирующихся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0C86692C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</w:tbl>
    <w:p w14:paraId="74DEA39A" w14:textId="77777777" w:rsidR="007E5154" w:rsidRDefault="007E5154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B7A70" w:rsidRPr="004D2C91" w14:paraId="687445C1" w14:textId="77777777" w:rsidTr="00266E8F">
        <w:trPr>
          <w:trHeight w:val="70"/>
          <w:jc w:val="center"/>
        </w:trPr>
        <w:tc>
          <w:tcPr>
            <w:tcW w:w="2942" w:type="dxa"/>
          </w:tcPr>
          <w:p w14:paraId="36DA2A55" w14:textId="2238B759" w:rsidR="000B7A70" w:rsidRPr="004D2C91" w:rsidRDefault="000B7A70" w:rsidP="000B7A70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Штукатурные работы</w:t>
            </w:r>
          </w:p>
        </w:tc>
        <w:tc>
          <w:tcPr>
            <w:tcW w:w="2102" w:type="dxa"/>
          </w:tcPr>
          <w:p w14:paraId="6A96D246" w14:textId="77777777" w:rsidR="000B7A70" w:rsidRPr="004D2C91" w:rsidRDefault="000B7A70" w:rsidP="000B7A70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70DA7A3" w14:textId="77777777" w:rsidR="000B7A70" w:rsidRPr="004D2C91" w:rsidRDefault="000B7A70" w:rsidP="000B7A70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1E4FABF" w14:textId="77777777" w:rsidR="000B7A70" w:rsidRPr="004D2C91" w:rsidRDefault="000B7A70" w:rsidP="000B7A70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0B7A70" w:rsidRPr="004D2C91" w14:paraId="2E871D89" w14:textId="77777777" w:rsidTr="00266E8F">
        <w:trPr>
          <w:trHeight w:val="70"/>
          <w:jc w:val="center"/>
        </w:trPr>
        <w:tc>
          <w:tcPr>
            <w:tcW w:w="2942" w:type="dxa"/>
          </w:tcPr>
          <w:p w14:paraId="4FA4EB2F" w14:textId="77777777" w:rsidR="000B7A70" w:rsidRPr="004D2C91" w:rsidRDefault="000B7A70" w:rsidP="000B7A70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04DF3D66" w14:textId="77777777" w:rsidR="000B7A70" w:rsidRPr="004D2C91" w:rsidRDefault="000B7A70" w:rsidP="000B7A70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034324EF" w14:textId="77777777" w:rsidR="000B7A70" w:rsidRPr="004D2C91" w:rsidRDefault="000B7A70" w:rsidP="000B7A70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1ECA51D" w14:textId="77777777" w:rsidR="000B7A70" w:rsidRPr="004D2C91" w:rsidRDefault="000B7A70" w:rsidP="000B7A70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0B7A70" w:rsidRPr="004D2C91" w14:paraId="6F2EA516" w14:textId="77777777" w:rsidTr="00266E8F">
        <w:trPr>
          <w:trHeight w:val="70"/>
          <w:jc w:val="center"/>
        </w:trPr>
        <w:tc>
          <w:tcPr>
            <w:tcW w:w="2942" w:type="dxa"/>
          </w:tcPr>
          <w:p w14:paraId="36F32CDA" w14:textId="77777777" w:rsidR="000B7A70" w:rsidRPr="004D2C91" w:rsidRDefault="000B7A70" w:rsidP="000B7A70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2A0C73D9" w14:textId="77777777" w:rsidR="000B7A70" w:rsidRPr="004D2C91" w:rsidRDefault="000B7A70" w:rsidP="000B7A70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AC51EB4" w14:textId="77777777" w:rsidR="000B7A70" w:rsidRPr="004D2C91" w:rsidRDefault="000B7A70" w:rsidP="000B7A70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37B52F" w14:textId="77777777" w:rsidR="000B7A70" w:rsidRPr="004D2C91" w:rsidRDefault="000B7A70" w:rsidP="000B7A70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0B7A70" w:rsidRPr="004D2C91" w14:paraId="2AFA4CBD" w14:textId="77777777" w:rsidTr="00266E8F">
        <w:trPr>
          <w:trHeight w:val="70"/>
          <w:jc w:val="center"/>
        </w:trPr>
        <w:tc>
          <w:tcPr>
            <w:tcW w:w="2942" w:type="dxa"/>
          </w:tcPr>
          <w:p w14:paraId="58CA420B" w14:textId="77777777" w:rsidR="000B7A70" w:rsidRPr="009840C7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62548B97" w14:textId="77777777" w:rsidR="000B7A70" w:rsidRPr="009840C7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607C19C3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53BFD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420B0CD6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3CF842DC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B29D8F3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плит.</w:t>
            </w:r>
          </w:p>
        </w:tc>
        <w:tc>
          <w:tcPr>
            <w:tcW w:w="1842" w:type="dxa"/>
          </w:tcPr>
          <w:p w14:paraId="2F74B2C0" w14:textId="77777777" w:rsidR="000B7A70" w:rsidRPr="009840C7" w:rsidRDefault="000B7A70" w:rsidP="000B7A70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0B7A70" w:rsidRPr="004D2C91" w14:paraId="28762E9D" w14:textId="77777777" w:rsidTr="00266E8F">
        <w:trPr>
          <w:trHeight w:val="70"/>
          <w:jc w:val="center"/>
        </w:trPr>
        <w:tc>
          <w:tcPr>
            <w:tcW w:w="2942" w:type="dxa"/>
          </w:tcPr>
          <w:p w14:paraId="5F5EB218" w14:textId="77777777" w:rsidR="000B7A70" w:rsidRPr="009840C7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4EE32ED7" w14:textId="77777777" w:rsidR="000B7A70" w:rsidRPr="009840C7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асфальтобетона и цементобетона</w:t>
            </w:r>
          </w:p>
        </w:tc>
        <w:tc>
          <w:tcPr>
            <w:tcW w:w="2102" w:type="dxa"/>
          </w:tcPr>
          <w:p w14:paraId="7C88CC10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2709797A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3185F3F2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7AEC4E59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56869874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1842" w:type="dxa"/>
          </w:tcPr>
          <w:p w14:paraId="0493782E" w14:textId="77777777" w:rsidR="000B7A70" w:rsidRPr="009840C7" w:rsidRDefault="000B7A70" w:rsidP="000B7A70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0B7A70" w:rsidRPr="004D2C91" w14:paraId="275FA3A7" w14:textId="77777777" w:rsidTr="00266E8F">
        <w:trPr>
          <w:trHeight w:val="70"/>
          <w:jc w:val="center"/>
        </w:trPr>
        <w:tc>
          <w:tcPr>
            <w:tcW w:w="2942" w:type="dxa"/>
          </w:tcPr>
          <w:p w14:paraId="099C63D3" w14:textId="77777777" w:rsidR="000B7A70" w:rsidRPr="009840C7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4FAE4DA0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CE4C0E6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1EC9263A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5CC3D7D" w14:textId="77777777" w:rsidR="000B7A70" w:rsidRPr="009840C7" w:rsidRDefault="000B7A70" w:rsidP="000B7A70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0B7A70" w:rsidRPr="004D2C91" w14:paraId="783A25AA" w14:textId="77777777" w:rsidTr="00266E8F">
        <w:trPr>
          <w:trHeight w:val="70"/>
          <w:jc w:val="center"/>
        </w:trPr>
        <w:tc>
          <w:tcPr>
            <w:tcW w:w="2942" w:type="dxa"/>
          </w:tcPr>
          <w:p w14:paraId="1B15FCD6" w14:textId="77777777" w:rsidR="000B7A70" w:rsidRPr="009840C7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359155F0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239ABADF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1FFB8F5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A674E78" w14:textId="77777777" w:rsidR="000B7A70" w:rsidRPr="009840C7" w:rsidRDefault="000B7A70" w:rsidP="000B7A70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0B7A70" w:rsidRPr="004D2C91" w14:paraId="7EDAE677" w14:textId="77777777" w:rsidTr="00266E8F">
        <w:trPr>
          <w:trHeight w:val="70"/>
          <w:jc w:val="center"/>
        </w:trPr>
        <w:tc>
          <w:tcPr>
            <w:tcW w:w="2942" w:type="dxa"/>
          </w:tcPr>
          <w:p w14:paraId="69C3D3F4" w14:textId="77777777" w:rsidR="000B7A70" w:rsidRPr="009840C7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18A738BF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238A996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32CED428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3ADD541" w14:textId="77777777" w:rsidR="000B7A70" w:rsidRPr="009840C7" w:rsidRDefault="000B7A70" w:rsidP="000B7A70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4.02.08-2024</w:t>
            </w:r>
          </w:p>
        </w:tc>
      </w:tr>
      <w:tr w:rsidR="000B7A70" w:rsidRPr="004D2C91" w14:paraId="26322F5D" w14:textId="77777777" w:rsidTr="00266E8F">
        <w:trPr>
          <w:trHeight w:val="70"/>
          <w:jc w:val="center"/>
        </w:trPr>
        <w:tc>
          <w:tcPr>
            <w:tcW w:w="2942" w:type="dxa"/>
          </w:tcPr>
          <w:p w14:paraId="139E89BB" w14:textId="77777777" w:rsidR="000B7A70" w:rsidRPr="004D2C91" w:rsidRDefault="000B7A70" w:rsidP="000B7A70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 w:rsidRPr="004D2C91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44167E2F" w14:textId="77777777" w:rsidR="000B7A70" w:rsidRPr="004D2C91" w:rsidRDefault="000B7A70" w:rsidP="000B7A70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Е</w:t>
            </w:r>
            <w:r w:rsidRPr="004D2C91">
              <w:rPr>
                <w:sz w:val="18"/>
                <w:szCs w:val="18"/>
                <w:lang w:val="en-US"/>
              </w:rPr>
              <w:t>N</w:t>
            </w:r>
            <w:r w:rsidRPr="004D2C91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60" w:type="dxa"/>
          </w:tcPr>
          <w:p w14:paraId="2DF3B435" w14:textId="77777777" w:rsidR="000B7A70" w:rsidRPr="004D2C91" w:rsidRDefault="000B7A70" w:rsidP="000B7A70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42" w:type="dxa"/>
          </w:tcPr>
          <w:p w14:paraId="795514A4" w14:textId="77777777" w:rsidR="000B7A70" w:rsidRPr="004D2C91" w:rsidRDefault="000B7A70" w:rsidP="000B7A70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5005CB0B" w14:textId="77777777" w:rsidR="000B7A70" w:rsidRPr="004D2C91" w:rsidRDefault="000B7A70" w:rsidP="000B7A70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26433.1-89 </w:t>
            </w:r>
          </w:p>
          <w:p w14:paraId="094B3B64" w14:textId="77777777" w:rsidR="000B7A70" w:rsidRPr="004D2C91" w:rsidRDefault="000B7A70" w:rsidP="000B7A70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0B7A70" w:rsidRPr="004D2C91" w14:paraId="5DA1199F" w14:textId="77777777" w:rsidTr="00266E8F">
        <w:trPr>
          <w:trHeight w:val="70"/>
          <w:jc w:val="center"/>
        </w:trPr>
        <w:tc>
          <w:tcPr>
            <w:tcW w:w="2942" w:type="dxa"/>
          </w:tcPr>
          <w:p w14:paraId="4D24B4A3" w14:textId="77777777" w:rsidR="000B7A70" w:rsidRPr="004D2C91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1432A79C" w14:textId="77777777" w:rsidR="000B7A70" w:rsidRPr="009840C7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</w:tcPr>
          <w:p w14:paraId="7654CFB4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EB129E6" w14:textId="77777777" w:rsidR="000B7A70" w:rsidRPr="009840C7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4.01.07-2024</w:t>
            </w:r>
          </w:p>
        </w:tc>
      </w:tr>
      <w:tr w:rsidR="000B7A70" w:rsidRPr="000B7A70" w14:paraId="51E4F7AA" w14:textId="77777777" w:rsidTr="00266E8F">
        <w:trPr>
          <w:trHeight w:val="70"/>
          <w:jc w:val="center"/>
        </w:trPr>
        <w:tc>
          <w:tcPr>
            <w:tcW w:w="2942" w:type="dxa"/>
          </w:tcPr>
          <w:p w14:paraId="0860C407" w14:textId="77777777" w:rsidR="000B7A70" w:rsidRPr="000B7A70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0B7A70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034CFD2A" w14:textId="77777777" w:rsidR="000B7A70" w:rsidRPr="000B7A70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0B7A70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3B98E5B6" w14:textId="77777777" w:rsidR="000B7A70" w:rsidRPr="000B7A70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B7A70">
              <w:rPr>
                <w:sz w:val="18"/>
                <w:szCs w:val="18"/>
              </w:rPr>
              <w:t>Разбивочные работы</w:t>
            </w:r>
          </w:p>
          <w:p w14:paraId="73B14C76" w14:textId="77777777" w:rsidR="000B7A70" w:rsidRPr="000B7A70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B7A70">
              <w:rPr>
                <w:sz w:val="18"/>
                <w:szCs w:val="18"/>
              </w:rPr>
              <w:t>Земляные работы</w:t>
            </w:r>
          </w:p>
          <w:p w14:paraId="73CF376F" w14:textId="77777777" w:rsidR="000B7A70" w:rsidRPr="000B7A70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B7A70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6F8EA52B" w14:textId="77777777" w:rsidR="000B7A70" w:rsidRPr="000B7A70" w:rsidRDefault="000B7A70" w:rsidP="000B7A70">
            <w:pPr>
              <w:rPr>
                <w:sz w:val="18"/>
                <w:szCs w:val="18"/>
              </w:rPr>
            </w:pPr>
            <w:r w:rsidRPr="000B7A70">
              <w:rPr>
                <w:sz w:val="18"/>
                <w:szCs w:val="18"/>
              </w:rPr>
              <w:t>СП 4.02.10-2025</w:t>
            </w:r>
          </w:p>
          <w:p w14:paraId="4E634899" w14:textId="77777777" w:rsidR="000B7A70" w:rsidRPr="000B7A70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B7A70" w:rsidRPr="004D2C91" w14:paraId="4002A40A" w14:textId="77777777" w:rsidTr="00266E8F">
        <w:trPr>
          <w:trHeight w:val="914"/>
          <w:jc w:val="center"/>
        </w:trPr>
        <w:tc>
          <w:tcPr>
            <w:tcW w:w="2942" w:type="dxa"/>
          </w:tcPr>
          <w:p w14:paraId="03BCBAC9" w14:textId="77777777" w:rsidR="000B7A70" w:rsidRPr="000B7A70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0B7A70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A5672CE" w14:textId="77777777" w:rsidR="000B7A70" w:rsidRPr="000B7A70" w:rsidRDefault="000B7A70" w:rsidP="000B7A7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0B7A70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617F351B" w14:textId="77777777" w:rsidR="000B7A70" w:rsidRPr="000B7A70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0B7A70">
              <w:rPr>
                <w:bCs/>
                <w:sz w:val="18"/>
                <w:szCs w:val="18"/>
              </w:rPr>
              <w:t>СП 4.04.06-2024</w:t>
            </w:r>
          </w:p>
          <w:p w14:paraId="682538C7" w14:textId="77777777" w:rsidR="000B7A70" w:rsidRPr="000B7A70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0B7A70">
              <w:rPr>
                <w:bCs/>
                <w:sz w:val="18"/>
                <w:szCs w:val="18"/>
              </w:rPr>
              <w:t>ТКП 339-2022</w:t>
            </w:r>
          </w:p>
          <w:p w14:paraId="770020AD" w14:textId="77777777" w:rsidR="000B7A70" w:rsidRPr="000B7A70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0B7A70">
              <w:rPr>
                <w:sz w:val="18"/>
                <w:szCs w:val="18"/>
              </w:rPr>
              <w:t>ГОСТ 30331.15-2001</w:t>
            </w:r>
          </w:p>
          <w:p w14:paraId="5AF28CC0" w14:textId="77777777" w:rsidR="000B7A70" w:rsidRPr="000B7A70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260E7DFD" w14:textId="77777777" w:rsidR="000B7A70" w:rsidRPr="000B7A70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5041D64" w14:textId="77777777" w:rsidR="000B7A70" w:rsidRPr="000B7A70" w:rsidRDefault="000B7A70" w:rsidP="000B7A70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7A7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9E84DEF" w14:textId="77777777" w:rsidR="000B7A70" w:rsidRPr="000B7A70" w:rsidRDefault="000B7A70" w:rsidP="000B7A70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7A7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0D14A78B" w14:textId="77777777" w:rsidR="007E5154" w:rsidRDefault="007E5154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B7A70" w:rsidRPr="004D2C91" w14:paraId="7801A22B" w14:textId="77777777" w:rsidTr="00266E8F">
        <w:trPr>
          <w:trHeight w:val="70"/>
          <w:jc w:val="center"/>
        </w:trPr>
        <w:tc>
          <w:tcPr>
            <w:tcW w:w="2942" w:type="dxa"/>
          </w:tcPr>
          <w:p w14:paraId="5B9C5671" w14:textId="1C3735B8" w:rsidR="000B7A70" w:rsidRPr="004D2C91" w:rsidRDefault="000B7A70" w:rsidP="000B7A7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lastRenderedPageBreak/>
              <w:t>Устройство мелиоративных систем и сооружений</w:t>
            </w:r>
          </w:p>
        </w:tc>
        <w:tc>
          <w:tcPr>
            <w:tcW w:w="2102" w:type="dxa"/>
          </w:tcPr>
          <w:p w14:paraId="17AD1F8B" w14:textId="77777777" w:rsidR="000B7A70" w:rsidRPr="004D2C91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СНиП 3.07.03-85</w:t>
            </w:r>
          </w:p>
        </w:tc>
        <w:tc>
          <w:tcPr>
            <w:tcW w:w="2860" w:type="dxa"/>
          </w:tcPr>
          <w:p w14:paraId="679FDFF3" w14:textId="77777777" w:rsidR="000B7A70" w:rsidRPr="004D2C91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Каналы, оградительные дамбы, лотковая оросительная сеть, закрытый горизонтальный дренаж, вертикальный дренаж, противофильтрационные облицовки и экраны, гидротехнические сооружения и насосные станции, планировка орошаемых земель, культурологические работы</w:t>
            </w:r>
          </w:p>
        </w:tc>
        <w:tc>
          <w:tcPr>
            <w:tcW w:w="1842" w:type="dxa"/>
          </w:tcPr>
          <w:p w14:paraId="7B5F5FEA" w14:textId="77777777" w:rsidR="000B7A70" w:rsidRPr="004D2C91" w:rsidRDefault="000B7A70" w:rsidP="000B7A70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СНиП 3.07.03-85</w:t>
            </w:r>
          </w:p>
          <w:p w14:paraId="14EF90C4" w14:textId="77777777" w:rsidR="000B7A70" w:rsidRPr="004D2C91" w:rsidRDefault="000B7A70" w:rsidP="000B7A70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45917350" w14:textId="77777777" w:rsidR="000B7A70" w:rsidRPr="004D2C91" w:rsidRDefault="000B7A70" w:rsidP="000B7A70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B7A70" w:rsidRPr="004D2C91" w14:paraId="0D3873BF" w14:textId="77777777" w:rsidTr="00266E8F">
        <w:trPr>
          <w:trHeight w:val="70"/>
          <w:jc w:val="center"/>
        </w:trPr>
        <w:tc>
          <w:tcPr>
            <w:tcW w:w="2942" w:type="dxa"/>
          </w:tcPr>
          <w:p w14:paraId="01FBB681" w14:textId="557377EF" w:rsidR="000B7A70" w:rsidRPr="004D2C91" w:rsidRDefault="000B7A70" w:rsidP="000B7A7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Смеси растворные, готовые к применению </w:t>
            </w:r>
            <w:r w:rsidRPr="00085CDF">
              <w:rPr>
                <w:b/>
                <w:sz w:val="20"/>
                <w:szCs w:val="20"/>
              </w:rPr>
              <w:t>(РСГП)</w:t>
            </w:r>
          </w:p>
        </w:tc>
        <w:tc>
          <w:tcPr>
            <w:tcW w:w="2102" w:type="dxa"/>
          </w:tcPr>
          <w:p w14:paraId="3095352D" w14:textId="2790E498" w:rsidR="000B7A70" w:rsidRPr="004D2C91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5C6540">
              <w:rPr>
                <w:bCs/>
                <w:sz w:val="18"/>
                <w:szCs w:val="18"/>
              </w:rPr>
              <w:t>СТБ 1307-2012</w:t>
            </w:r>
          </w:p>
        </w:tc>
        <w:tc>
          <w:tcPr>
            <w:tcW w:w="2860" w:type="dxa"/>
          </w:tcPr>
          <w:p w14:paraId="2B4AAFB7" w14:textId="77777777" w:rsidR="000B7A70" w:rsidRDefault="000B7A70" w:rsidP="000B7A70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6B43D9B1" w14:textId="77777777" w:rsidR="000B7A70" w:rsidRDefault="000B7A70" w:rsidP="000B7A70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Подвижность растворной смеси</w:t>
            </w:r>
          </w:p>
          <w:p w14:paraId="6725CFAC" w14:textId="25034FD1" w:rsidR="000B7A70" w:rsidRPr="001A4D6F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C2479">
              <w:rPr>
                <w:sz w:val="18"/>
                <w:szCs w:val="18"/>
              </w:rPr>
              <w:t>Средняя</w:t>
            </w:r>
            <w:r>
              <w:rPr>
                <w:sz w:val="18"/>
                <w:szCs w:val="18"/>
              </w:rPr>
              <w:t xml:space="preserve"> плотность растворной смеси</w:t>
            </w:r>
          </w:p>
        </w:tc>
        <w:tc>
          <w:tcPr>
            <w:tcW w:w="1842" w:type="dxa"/>
          </w:tcPr>
          <w:p w14:paraId="1DBA71C2" w14:textId="77777777" w:rsidR="000B7A70" w:rsidRDefault="000B7A70" w:rsidP="000B7A70">
            <w:pPr>
              <w:ind w:left="-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1307-2012</w:t>
            </w:r>
          </w:p>
          <w:p w14:paraId="14AAE696" w14:textId="77777777" w:rsidR="000B7A70" w:rsidRPr="006B4496" w:rsidRDefault="000B7A70" w:rsidP="000B7A70">
            <w:pPr>
              <w:ind w:left="-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5802-2024</w:t>
            </w:r>
          </w:p>
          <w:p w14:paraId="309CDF8A" w14:textId="77777777" w:rsidR="000B7A70" w:rsidRPr="004D2C91" w:rsidRDefault="000B7A70" w:rsidP="000B7A70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7A70" w:rsidRPr="004D2C91" w14:paraId="04F4CA11" w14:textId="77777777" w:rsidTr="00266E8F">
        <w:trPr>
          <w:trHeight w:val="70"/>
          <w:jc w:val="center"/>
        </w:trPr>
        <w:tc>
          <w:tcPr>
            <w:tcW w:w="2942" w:type="dxa"/>
          </w:tcPr>
          <w:p w14:paraId="23323459" w14:textId="1D421594" w:rsidR="000B7A70" w:rsidRPr="004D2C91" w:rsidRDefault="000B7A70" w:rsidP="000B7A7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Смеси бетонные, готовые к употреблению </w:t>
            </w:r>
            <w:r w:rsidRPr="00D044E7">
              <w:rPr>
                <w:b/>
                <w:bCs/>
                <w:sz w:val="20"/>
                <w:szCs w:val="20"/>
              </w:rPr>
              <w:t>(БСГ)</w:t>
            </w:r>
          </w:p>
        </w:tc>
        <w:tc>
          <w:tcPr>
            <w:tcW w:w="2102" w:type="dxa"/>
          </w:tcPr>
          <w:p w14:paraId="580EEE55" w14:textId="0D708B47" w:rsidR="000B7A70" w:rsidRPr="004D2C91" w:rsidRDefault="000B7A70" w:rsidP="000B7A7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1035-96</w:t>
            </w:r>
          </w:p>
        </w:tc>
        <w:tc>
          <w:tcPr>
            <w:tcW w:w="2860" w:type="dxa"/>
          </w:tcPr>
          <w:p w14:paraId="21D30CBD" w14:textId="77777777" w:rsidR="000B7A70" w:rsidRDefault="000B7A70" w:rsidP="000B7A70">
            <w:pPr>
              <w:ind w:hanging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389C7E89" w14:textId="77777777" w:rsidR="000B7A70" w:rsidRDefault="000B7A70" w:rsidP="000B7A70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Удобоукладываемость бетонной смеси</w:t>
            </w:r>
          </w:p>
          <w:p w14:paraId="66AF195F" w14:textId="77777777" w:rsidR="000B7A70" w:rsidRDefault="000B7A70" w:rsidP="000B7A70">
            <w:pPr>
              <w:suppressAutoHyphens/>
              <w:ind w:left="-50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Сохранение удобоукладываемости бетонной смеси</w:t>
            </w:r>
          </w:p>
          <w:p w14:paraId="4FDA0EF7" w14:textId="666D35EA" w:rsidR="000B7A70" w:rsidRPr="001A4D6F" w:rsidRDefault="000B7A70" w:rsidP="000B7A70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</w:t>
            </w:r>
            <w:r w:rsidRPr="00337882">
              <w:rPr>
                <w:sz w:val="18"/>
                <w:szCs w:val="18"/>
              </w:rPr>
              <w:t xml:space="preserve"> бетонной смеси</w:t>
            </w:r>
          </w:p>
        </w:tc>
        <w:tc>
          <w:tcPr>
            <w:tcW w:w="1842" w:type="dxa"/>
          </w:tcPr>
          <w:p w14:paraId="58C208F9" w14:textId="77777777" w:rsidR="000B7A70" w:rsidRPr="00C05324" w:rsidRDefault="000B7A70" w:rsidP="000B7A70">
            <w:pPr>
              <w:suppressAutoHyphens/>
              <w:jc w:val="both"/>
              <w:rPr>
                <w:sz w:val="18"/>
                <w:szCs w:val="18"/>
              </w:rPr>
            </w:pPr>
            <w:r w:rsidRPr="00C05324">
              <w:rPr>
                <w:sz w:val="18"/>
                <w:szCs w:val="18"/>
              </w:rPr>
              <w:t>СТБ 1035-96</w:t>
            </w:r>
          </w:p>
          <w:p w14:paraId="26DF178B" w14:textId="77777777" w:rsidR="000B7A70" w:rsidRPr="00C05324" w:rsidRDefault="000B7A70" w:rsidP="000B7A70">
            <w:pPr>
              <w:suppressAutoHyphens/>
              <w:jc w:val="both"/>
              <w:rPr>
                <w:sz w:val="18"/>
                <w:szCs w:val="18"/>
              </w:rPr>
            </w:pPr>
            <w:r w:rsidRPr="00C05324">
              <w:rPr>
                <w:sz w:val="18"/>
                <w:szCs w:val="18"/>
              </w:rPr>
              <w:t>СТБ 1545-2005</w:t>
            </w:r>
          </w:p>
          <w:p w14:paraId="7B7CFCA2" w14:textId="77777777" w:rsidR="000B7A70" w:rsidRPr="004D2C91" w:rsidRDefault="000B7A70" w:rsidP="000B7A70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904F93E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B4FC0" w14:textId="77777777" w:rsidR="00420159" w:rsidRDefault="00420159">
      <w:r>
        <w:separator/>
      </w:r>
    </w:p>
  </w:endnote>
  <w:endnote w:type="continuationSeparator" w:id="0">
    <w:p w14:paraId="208A7263" w14:textId="77777777" w:rsidR="00420159" w:rsidRDefault="0042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7ACF" w14:textId="77777777" w:rsidR="00EA57D4" w:rsidRDefault="00EA57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07D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369A6B7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472D8303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r w:rsidR="00B24B76" w:rsidRPr="00C35EFE">
      <w:rPr>
        <w:sz w:val="26"/>
        <w:szCs w:val="26"/>
        <w:u w:val="single"/>
      </w:rPr>
      <w:t>И.Н.Павловец</w:t>
    </w:r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32D3D" w14:textId="77777777" w:rsidR="00EA57D4" w:rsidRDefault="00EA57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53063" w14:textId="77777777" w:rsidR="00420159" w:rsidRDefault="00420159">
      <w:r>
        <w:separator/>
      </w:r>
    </w:p>
  </w:footnote>
  <w:footnote w:type="continuationSeparator" w:id="0">
    <w:p w14:paraId="7C0CEE79" w14:textId="77777777" w:rsidR="00420159" w:rsidRDefault="0042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2DD8" w14:textId="77777777" w:rsidR="00EA57D4" w:rsidRDefault="00EA57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7F2708C" w14:textId="38DAAF3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1E509D">
            <w:t>№ 1</w:t>
          </w:r>
        </w:p>
        <w:p w14:paraId="2AD497CF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38D097DF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55F1E47" w14:textId="3579127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EA57D4">
            <w:rPr>
              <w:sz w:val="26"/>
              <w:szCs w:val="26"/>
              <w:u w:val="single"/>
            </w:rPr>
            <w:t>3768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1D196296" w14:textId="32FDD164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EA57D4">
            <w:t xml:space="preserve"> </w:t>
          </w:r>
          <w:r w:rsidR="00EA57D4">
            <w:rPr>
              <w:b/>
              <w:sz w:val="26"/>
              <w:szCs w:val="26"/>
              <w:u w:val="single"/>
            </w:rPr>
            <w:t>5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3B5C6B50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55A38F7E" w:rsidR="00CC66FC" w:rsidRPr="009D62BA" w:rsidRDefault="00EA57D4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Открытого акционерного общества</w:t>
    </w:r>
    <w:r w:rsidR="009D62BA"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Витебская бройлерная птицефабрика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BDCF" w14:textId="77777777" w:rsidR="00EA57D4" w:rsidRDefault="00EA57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A70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159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154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7D4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AA609-7BDD-4BBE-A442-5B71946F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5</cp:revision>
  <cp:lastPrinted>2026-07-30T08:06:00Z</cp:lastPrinted>
  <dcterms:created xsi:type="dcterms:W3CDTF">2026-03-19T06:24:00Z</dcterms:created>
  <dcterms:modified xsi:type="dcterms:W3CDTF">2026-07-30T08:15:00Z</dcterms:modified>
</cp:coreProperties>
</file>