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44"/>
        <w:gridCol w:w="1984"/>
      </w:tblGrid>
      <w:tr w:rsidR="0058745D" w:rsidRPr="0058745D" w:rsidTr="00DE0DF7">
        <w:trPr>
          <w:cantSplit/>
        </w:trPr>
        <w:tc>
          <w:tcPr>
            <w:tcW w:w="2268" w:type="dxa"/>
          </w:tcPr>
          <w:p w:rsidR="006720E0" w:rsidRPr="0058745D" w:rsidRDefault="00DF7F27" w:rsidP="006720E0">
            <w:pPr>
              <w:pStyle w:val="a6"/>
              <w:spacing w:line="0" w:lineRule="atLeast"/>
              <w:rPr>
                <w:b/>
                <w:color w:val="auto"/>
                <w:sz w:val="16"/>
                <w:szCs w:val="16"/>
              </w:rPr>
            </w:pPr>
            <w:r w:rsidRPr="0058745D">
              <w:rPr>
                <w:b/>
                <w:color w:val="auto"/>
                <w:sz w:val="16"/>
                <w:szCs w:val="16"/>
              </w:rPr>
              <w:t>Монтаж стальных</w:t>
            </w:r>
          </w:p>
          <w:p w:rsidR="00E97E02" w:rsidRPr="0058745D" w:rsidRDefault="00DF7F27" w:rsidP="006720E0">
            <w:pPr>
              <w:pStyle w:val="a6"/>
              <w:spacing w:line="0" w:lineRule="atLeast"/>
              <w:rPr>
                <w:b/>
                <w:color w:val="auto"/>
                <w:sz w:val="16"/>
                <w:szCs w:val="16"/>
              </w:rPr>
            </w:pPr>
            <w:r w:rsidRPr="0058745D">
              <w:rPr>
                <w:b/>
                <w:color w:val="auto"/>
                <w:sz w:val="16"/>
                <w:szCs w:val="16"/>
              </w:rPr>
              <w:t>конструкций</w:t>
            </w:r>
          </w:p>
          <w:p w:rsidR="00E97E02" w:rsidRPr="0058745D" w:rsidRDefault="00E97E02" w:rsidP="00E97E02"/>
          <w:p w:rsidR="00E97E02" w:rsidRPr="0058745D" w:rsidRDefault="00E97E02" w:rsidP="00E97E02"/>
          <w:p w:rsidR="00E97E02" w:rsidRPr="0058745D" w:rsidRDefault="00E97E02" w:rsidP="00E97E02"/>
          <w:p w:rsidR="00DF7F27" w:rsidRPr="0058745D" w:rsidRDefault="00DF7F27" w:rsidP="00E97E02">
            <w:pPr>
              <w:jc w:val="right"/>
            </w:pPr>
          </w:p>
        </w:tc>
        <w:tc>
          <w:tcPr>
            <w:tcW w:w="1985" w:type="dxa"/>
          </w:tcPr>
          <w:p w:rsidR="00DF7F27" w:rsidRPr="0058745D" w:rsidRDefault="006D40F3" w:rsidP="006720E0">
            <w:pPr>
              <w:spacing w:line="220" w:lineRule="exact"/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44" w:type="dxa"/>
          </w:tcPr>
          <w:p w:rsidR="00E97E02" w:rsidRPr="0058745D" w:rsidRDefault="001031DE" w:rsidP="001031DE">
            <w:pPr>
              <w:jc w:val="both"/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С</w:t>
            </w:r>
            <w:r w:rsidR="007C55E5" w:rsidRPr="0058745D">
              <w:rPr>
                <w:b/>
                <w:sz w:val="16"/>
                <w:szCs w:val="16"/>
              </w:rPr>
              <w:t>борка и закрепление монтажных соединений конструкций на болтах без контролируемого натяжения; сборка и закрепление монтажных соединений на высокопрочных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  <w:r w:rsidRPr="0058745D">
              <w:rPr>
                <w:b/>
                <w:sz w:val="16"/>
                <w:szCs w:val="16"/>
              </w:rPr>
              <w:t xml:space="preserve"> (фермы, ригели, балки и прогоны, профилированный настил)</w:t>
            </w:r>
          </w:p>
          <w:p w:rsidR="00E97E02" w:rsidRPr="0058745D" w:rsidRDefault="00E97E02" w:rsidP="001031D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DF7F27" w:rsidRPr="0058745D" w:rsidRDefault="00DF7F27" w:rsidP="00165EBE">
            <w:pPr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СТБ 1749-2007</w:t>
            </w:r>
          </w:p>
          <w:p w:rsidR="00DF7F27" w:rsidRPr="0058745D" w:rsidRDefault="00DF7F27" w:rsidP="00165EBE">
            <w:pPr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СТБ 1968-2009</w:t>
            </w:r>
          </w:p>
        </w:tc>
      </w:tr>
      <w:tr w:rsidR="0058745D" w:rsidRPr="0058745D" w:rsidTr="00DE0DF7">
        <w:trPr>
          <w:cantSplit/>
        </w:trPr>
        <w:tc>
          <w:tcPr>
            <w:tcW w:w="2268" w:type="dxa"/>
          </w:tcPr>
          <w:p w:rsidR="006720E0" w:rsidRPr="0058745D" w:rsidRDefault="00011230" w:rsidP="006720E0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</w:t>
            </w:r>
          </w:p>
          <w:p w:rsidR="00011230" w:rsidRPr="0058745D" w:rsidRDefault="00011230" w:rsidP="006720E0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и сооружений</w:t>
            </w:r>
          </w:p>
        </w:tc>
        <w:tc>
          <w:tcPr>
            <w:tcW w:w="1985" w:type="dxa"/>
          </w:tcPr>
          <w:p w:rsidR="00011230" w:rsidRPr="0058745D" w:rsidRDefault="00011230" w:rsidP="006720E0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58745D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44" w:type="dxa"/>
          </w:tcPr>
          <w:p w:rsidR="00011230" w:rsidRPr="0058745D" w:rsidRDefault="00011230" w:rsidP="00637438">
            <w:pPr>
              <w:jc w:val="both"/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Покрытия лакокрасочные; мастичные, шпатлевочные и наливные; гуммировочные; металлизационные; комбинированные; оклеечные; облицовочные и футеровочные</w:t>
            </w:r>
          </w:p>
        </w:tc>
        <w:tc>
          <w:tcPr>
            <w:tcW w:w="1984" w:type="dxa"/>
          </w:tcPr>
          <w:p w:rsidR="00011230" w:rsidRPr="0058745D" w:rsidRDefault="00011230" w:rsidP="00165EBE">
            <w:pPr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СТБ 1684-2006</w:t>
            </w:r>
          </w:p>
        </w:tc>
      </w:tr>
      <w:tr w:rsidR="0058745D" w:rsidRPr="0058745D" w:rsidTr="00DE0DF7">
        <w:trPr>
          <w:cantSplit/>
        </w:trPr>
        <w:tc>
          <w:tcPr>
            <w:tcW w:w="2268" w:type="dxa"/>
          </w:tcPr>
          <w:p w:rsidR="00011230" w:rsidRPr="0058745D" w:rsidRDefault="00011230" w:rsidP="006720E0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Устройство кровель</w:t>
            </w:r>
          </w:p>
        </w:tc>
        <w:tc>
          <w:tcPr>
            <w:tcW w:w="1985" w:type="dxa"/>
          </w:tcPr>
          <w:p w:rsidR="00011230" w:rsidRPr="0058745D" w:rsidRDefault="006D40F3" w:rsidP="006720E0">
            <w:pPr>
              <w:pStyle w:val="22"/>
              <w:spacing w:line="0" w:lineRule="atLeast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58745D"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44" w:type="dxa"/>
          </w:tcPr>
          <w:p w:rsidR="00011230" w:rsidRPr="0058745D" w:rsidRDefault="00011230" w:rsidP="00637438">
            <w:pPr>
              <w:jc w:val="both"/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Устройство рулонных и мастичных кровель</w:t>
            </w:r>
          </w:p>
          <w:p w:rsidR="00E97E02" w:rsidRPr="0058745D" w:rsidRDefault="00E97E02" w:rsidP="0063743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011230" w:rsidRPr="0058745D" w:rsidRDefault="00011230" w:rsidP="00165EBE">
            <w:pPr>
              <w:jc w:val="both"/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СТБ 1991-2009</w:t>
            </w:r>
          </w:p>
          <w:p w:rsidR="00011230" w:rsidRPr="0058745D" w:rsidRDefault="00011230" w:rsidP="00165EBE">
            <w:pPr>
              <w:jc w:val="both"/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СТБ 1992-2009</w:t>
            </w:r>
          </w:p>
          <w:p w:rsidR="00011230" w:rsidRPr="0058745D" w:rsidRDefault="00011230" w:rsidP="00165EBE">
            <w:pPr>
              <w:jc w:val="both"/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СТБ 2040-2010</w:t>
            </w:r>
          </w:p>
        </w:tc>
      </w:tr>
      <w:tr w:rsidR="0058745D" w:rsidRPr="0058745D" w:rsidTr="00DE0DF7">
        <w:trPr>
          <w:cantSplit/>
        </w:trPr>
        <w:tc>
          <w:tcPr>
            <w:tcW w:w="2268" w:type="dxa"/>
          </w:tcPr>
          <w:p w:rsidR="00011230" w:rsidRPr="0058745D" w:rsidRDefault="00011230" w:rsidP="006720E0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58745D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:rsidR="00011230" w:rsidRPr="0058745D" w:rsidRDefault="00011230" w:rsidP="00B90FF5">
            <w:pPr>
              <w:jc w:val="both"/>
              <w:rPr>
                <w:b/>
                <w:sz w:val="16"/>
                <w:szCs w:val="16"/>
              </w:rPr>
            </w:pPr>
            <w:r w:rsidRPr="0058745D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44" w:type="dxa"/>
          </w:tcPr>
          <w:p w:rsidR="00011230" w:rsidRPr="0058745D" w:rsidRDefault="0058745D" w:rsidP="0058745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58745D">
              <w:rPr>
                <w:b/>
                <w:bCs/>
                <w:sz w:val="16"/>
                <w:szCs w:val="16"/>
              </w:rPr>
              <w:t xml:space="preserve">Системы утепления вентилируемые; на основе комплексных теплоизоляционных материалов; </w:t>
            </w:r>
          </w:p>
        </w:tc>
        <w:tc>
          <w:tcPr>
            <w:tcW w:w="1984" w:type="dxa"/>
          </w:tcPr>
          <w:p w:rsidR="00011230" w:rsidRPr="0058745D" w:rsidRDefault="00011230" w:rsidP="00165EBE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СТБ 2031-2010</w:t>
            </w:r>
          </w:p>
          <w:p w:rsidR="00011230" w:rsidRPr="0058745D" w:rsidRDefault="00011230" w:rsidP="00165EBE">
            <w:pPr>
              <w:jc w:val="both"/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СТБ 2034-2010</w:t>
            </w:r>
          </w:p>
        </w:tc>
      </w:tr>
      <w:tr w:rsidR="0058745D" w:rsidRPr="0058745D" w:rsidTr="00DE0DF7">
        <w:trPr>
          <w:cantSplit/>
        </w:trPr>
        <w:tc>
          <w:tcPr>
            <w:tcW w:w="2268" w:type="dxa"/>
          </w:tcPr>
          <w:p w:rsidR="00011230" w:rsidRPr="0058745D" w:rsidRDefault="00011230" w:rsidP="006720E0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:rsidR="00011230" w:rsidRPr="0058745D" w:rsidRDefault="00011230" w:rsidP="006720E0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b/>
                <w:bCs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ТКП 45-3.02-223-2010</w:t>
            </w:r>
          </w:p>
        </w:tc>
        <w:tc>
          <w:tcPr>
            <w:tcW w:w="3544" w:type="dxa"/>
          </w:tcPr>
          <w:p w:rsidR="00011230" w:rsidRPr="0058745D" w:rsidRDefault="00011230" w:rsidP="0063743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58745D">
              <w:rPr>
                <w:b/>
                <w:bCs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  <w:p w:rsidR="00E97E02" w:rsidRPr="0058745D" w:rsidRDefault="00E97E02" w:rsidP="0063743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011230" w:rsidRPr="0058745D" w:rsidRDefault="00011230" w:rsidP="00165E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СТБ 1476</w:t>
            </w:r>
            <w:r w:rsidR="006720E0" w:rsidRPr="0058745D">
              <w:rPr>
                <w:b/>
                <w:sz w:val="16"/>
                <w:szCs w:val="16"/>
              </w:rPr>
              <w:t>-</w:t>
            </w:r>
            <w:r w:rsidRPr="0058745D">
              <w:rPr>
                <w:b/>
                <w:sz w:val="16"/>
                <w:szCs w:val="16"/>
              </w:rPr>
              <w:t>2004 </w:t>
            </w:r>
          </w:p>
          <w:p w:rsidR="00011230" w:rsidRPr="0058745D" w:rsidRDefault="00011230" w:rsidP="00165E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СТБ 1484</w:t>
            </w:r>
            <w:r w:rsidR="006720E0" w:rsidRPr="0058745D">
              <w:rPr>
                <w:b/>
                <w:sz w:val="16"/>
                <w:szCs w:val="16"/>
              </w:rPr>
              <w:t>-</w:t>
            </w:r>
            <w:r w:rsidRPr="0058745D">
              <w:rPr>
                <w:b/>
                <w:sz w:val="16"/>
                <w:szCs w:val="16"/>
              </w:rPr>
              <w:t>2004</w:t>
            </w:r>
          </w:p>
        </w:tc>
      </w:tr>
      <w:tr w:rsidR="0058745D" w:rsidRPr="0058745D" w:rsidTr="00B11254">
        <w:trPr>
          <w:cantSplit/>
          <w:trHeight w:val="183"/>
        </w:trPr>
        <w:tc>
          <w:tcPr>
            <w:tcW w:w="2268" w:type="dxa"/>
            <w:vMerge w:val="restart"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Блоки оконные и дверные балконные из алюминиевого профиля</w:t>
            </w:r>
          </w:p>
        </w:tc>
        <w:tc>
          <w:tcPr>
            <w:tcW w:w="1985" w:type="dxa"/>
            <w:vMerge w:val="restart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 xml:space="preserve">СТБ 939-2013 </w:t>
            </w:r>
          </w:p>
          <w:p w:rsidR="0058745D" w:rsidRPr="0058745D" w:rsidRDefault="0058745D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  <w:p w:rsidR="0058745D" w:rsidRPr="0058745D" w:rsidRDefault="0058745D" w:rsidP="0058745D">
            <w:pPr>
              <w:rPr>
                <w:sz w:val="16"/>
                <w:szCs w:val="16"/>
              </w:rPr>
            </w:pPr>
          </w:p>
          <w:p w:rsidR="0058745D" w:rsidRPr="0058745D" w:rsidRDefault="0058745D" w:rsidP="0058745D">
            <w:pPr>
              <w:rPr>
                <w:sz w:val="16"/>
                <w:szCs w:val="16"/>
              </w:rPr>
            </w:pPr>
          </w:p>
          <w:p w:rsidR="0058745D" w:rsidRPr="0058745D" w:rsidRDefault="0058745D" w:rsidP="0058745D">
            <w:pPr>
              <w:rPr>
                <w:sz w:val="16"/>
                <w:szCs w:val="16"/>
              </w:rPr>
            </w:pPr>
          </w:p>
          <w:p w:rsidR="0058745D" w:rsidRPr="0058745D" w:rsidRDefault="0058745D" w:rsidP="0058745D">
            <w:pPr>
              <w:rPr>
                <w:sz w:val="16"/>
                <w:szCs w:val="16"/>
              </w:rPr>
            </w:pPr>
          </w:p>
          <w:p w:rsidR="0058745D" w:rsidRPr="0058745D" w:rsidRDefault="0058745D" w:rsidP="0058745D">
            <w:pPr>
              <w:rPr>
                <w:sz w:val="16"/>
                <w:szCs w:val="16"/>
              </w:rPr>
            </w:pPr>
          </w:p>
          <w:p w:rsidR="0058745D" w:rsidRPr="0058745D" w:rsidRDefault="0058745D" w:rsidP="0058745D">
            <w:pPr>
              <w:rPr>
                <w:sz w:val="16"/>
                <w:szCs w:val="16"/>
              </w:rPr>
            </w:pPr>
          </w:p>
          <w:p w:rsidR="0058745D" w:rsidRPr="0058745D" w:rsidRDefault="0058745D" w:rsidP="0058745D">
            <w:pPr>
              <w:rPr>
                <w:sz w:val="16"/>
                <w:szCs w:val="16"/>
              </w:rPr>
            </w:pPr>
          </w:p>
          <w:p w:rsidR="0058745D" w:rsidRPr="0058745D" w:rsidRDefault="0058745D" w:rsidP="0058745D">
            <w:pPr>
              <w:rPr>
                <w:sz w:val="16"/>
                <w:szCs w:val="16"/>
              </w:rPr>
            </w:pPr>
          </w:p>
          <w:p w:rsidR="0058745D" w:rsidRPr="0058745D" w:rsidRDefault="0058745D" w:rsidP="0058745D">
            <w:pPr>
              <w:rPr>
                <w:sz w:val="16"/>
                <w:szCs w:val="16"/>
              </w:rPr>
            </w:pPr>
          </w:p>
          <w:p w:rsidR="0058745D" w:rsidRPr="0058745D" w:rsidRDefault="0058745D" w:rsidP="0058745D">
            <w:pPr>
              <w:rPr>
                <w:sz w:val="16"/>
                <w:szCs w:val="16"/>
              </w:rPr>
            </w:pPr>
          </w:p>
          <w:p w:rsidR="0058745D" w:rsidRPr="0058745D" w:rsidRDefault="0058745D" w:rsidP="0058745D">
            <w:pPr>
              <w:rPr>
                <w:sz w:val="16"/>
                <w:szCs w:val="16"/>
              </w:rPr>
            </w:pPr>
          </w:p>
          <w:p w:rsidR="0058745D" w:rsidRPr="0058745D" w:rsidRDefault="0058745D" w:rsidP="0058745D">
            <w:pPr>
              <w:rPr>
                <w:sz w:val="16"/>
                <w:szCs w:val="16"/>
              </w:rPr>
            </w:pPr>
          </w:p>
          <w:p w:rsidR="0058745D" w:rsidRPr="0058745D" w:rsidRDefault="0058745D" w:rsidP="0058745D">
            <w:pPr>
              <w:rPr>
                <w:sz w:val="16"/>
                <w:szCs w:val="16"/>
              </w:rPr>
            </w:pPr>
          </w:p>
          <w:p w:rsidR="001031DE" w:rsidRPr="0058745D" w:rsidRDefault="001031DE" w:rsidP="0058745D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 xml:space="preserve">Внешний вид и качество отделки </w:t>
            </w:r>
          </w:p>
        </w:tc>
        <w:tc>
          <w:tcPr>
            <w:tcW w:w="1984" w:type="dxa"/>
          </w:tcPr>
          <w:p w:rsidR="001031DE" w:rsidRPr="0058745D" w:rsidRDefault="001031DE" w:rsidP="00B11254">
            <w:pPr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СТБ 939-2013</w:t>
            </w: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Отклонения размеров изделий, створок (полотен) от номинальных</w:t>
            </w:r>
          </w:p>
        </w:tc>
        <w:tc>
          <w:tcPr>
            <w:tcW w:w="1984" w:type="dxa"/>
            <w:vMerge w:val="restart"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 xml:space="preserve">СТБ 1457-2004 </w:t>
            </w:r>
          </w:p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ГОСТ 26433.0-85</w:t>
            </w:r>
          </w:p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ГОСТ 26433.1-89</w:t>
            </w: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Отклонения от прямолинейности по высоте и ширине кромок элементов изделий</w:t>
            </w:r>
          </w:p>
        </w:tc>
        <w:tc>
          <w:tcPr>
            <w:tcW w:w="1984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Отклонения от плоскостности изделий и их сборочных единиц</w:t>
            </w:r>
          </w:p>
        </w:tc>
        <w:tc>
          <w:tcPr>
            <w:tcW w:w="1984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Разность длин диагоналей прямоугольных элементов изделий</w:t>
            </w:r>
          </w:p>
        </w:tc>
        <w:tc>
          <w:tcPr>
            <w:tcW w:w="1984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 xml:space="preserve">Зазоры в угловых и Т-образных соединениях  </w:t>
            </w:r>
          </w:p>
        </w:tc>
        <w:tc>
          <w:tcPr>
            <w:tcW w:w="1984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 xml:space="preserve">Комплектность  </w:t>
            </w:r>
          </w:p>
        </w:tc>
        <w:tc>
          <w:tcPr>
            <w:tcW w:w="1984" w:type="dxa"/>
            <w:vMerge w:val="restart"/>
          </w:tcPr>
          <w:p w:rsidR="006D40F3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СТБ 939-2013</w:t>
            </w:r>
          </w:p>
          <w:p w:rsidR="006D40F3" w:rsidRPr="0058745D" w:rsidRDefault="006D40F3" w:rsidP="006D40F3">
            <w:pPr>
              <w:rPr>
                <w:sz w:val="16"/>
                <w:szCs w:val="16"/>
              </w:rPr>
            </w:pPr>
          </w:p>
          <w:p w:rsidR="006D40F3" w:rsidRPr="0058745D" w:rsidRDefault="006D40F3" w:rsidP="006D40F3">
            <w:pPr>
              <w:rPr>
                <w:sz w:val="16"/>
                <w:szCs w:val="16"/>
              </w:rPr>
            </w:pPr>
          </w:p>
          <w:p w:rsidR="001031DE" w:rsidRPr="0058745D" w:rsidRDefault="001031DE" w:rsidP="006D40F3">
            <w:pPr>
              <w:ind w:firstLine="708"/>
              <w:rPr>
                <w:sz w:val="16"/>
                <w:szCs w:val="16"/>
              </w:rPr>
            </w:pPr>
          </w:p>
        </w:tc>
      </w:tr>
      <w:tr w:rsidR="0058745D" w:rsidRPr="0058745D" w:rsidTr="00B11254">
        <w:trPr>
          <w:cantSplit/>
          <w:trHeight w:val="233"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 xml:space="preserve">Маркировка </w:t>
            </w:r>
          </w:p>
        </w:tc>
        <w:tc>
          <w:tcPr>
            <w:tcW w:w="1984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 xml:space="preserve">Упаковка </w:t>
            </w:r>
          </w:p>
        </w:tc>
        <w:tc>
          <w:tcPr>
            <w:tcW w:w="1984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Функционирование оконных и дверных приборов</w:t>
            </w:r>
          </w:p>
          <w:p w:rsidR="00E97E02" w:rsidRPr="0058745D" w:rsidRDefault="00E97E02" w:rsidP="00B11254">
            <w:pPr>
              <w:pStyle w:val="af2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 w:val="restart"/>
          </w:tcPr>
          <w:p w:rsidR="001031DE" w:rsidRPr="0058745D" w:rsidRDefault="001031DE" w:rsidP="00B11254">
            <w:pPr>
              <w:ind w:right="-23"/>
              <w:rPr>
                <w:b/>
                <w:spacing w:val="-4"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 xml:space="preserve">Блоки дверные </w:t>
            </w:r>
          </w:p>
        </w:tc>
        <w:tc>
          <w:tcPr>
            <w:tcW w:w="1985" w:type="dxa"/>
            <w:vMerge w:val="restart"/>
          </w:tcPr>
          <w:p w:rsidR="001031DE" w:rsidRPr="0058745D" w:rsidRDefault="001031DE" w:rsidP="00B11254">
            <w:pPr>
              <w:pStyle w:val="af2"/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СТБ 2433-2015</w:t>
            </w:r>
          </w:p>
          <w:p w:rsidR="001031DE" w:rsidRPr="0058745D" w:rsidRDefault="001031DE" w:rsidP="00B11254">
            <w:pPr>
              <w:ind w:right="-23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Отклонения от плоскостности и прямолинейности</w:t>
            </w:r>
          </w:p>
        </w:tc>
        <w:tc>
          <w:tcPr>
            <w:tcW w:w="1984" w:type="dxa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ГОСТ 26433.1-89</w:t>
            </w: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pStyle w:val="af2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Предельные отклонения от плоскостности лицевой поверхности в узлах соединения сопрягаемых однотипных деталей</w:t>
            </w:r>
          </w:p>
        </w:tc>
        <w:tc>
          <w:tcPr>
            <w:tcW w:w="1984" w:type="dxa"/>
            <w:vMerge w:val="restart"/>
          </w:tcPr>
          <w:p w:rsidR="001031DE" w:rsidRPr="0058745D" w:rsidRDefault="001031DE" w:rsidP="00B11254">
            <w:pPr>
              <w:pStyle w:val="af2"/>
              <w:rPr>
                <w:b/>
                <w:sz w:val="16"/>
                <w:szCs w:val="16"/>
              </w:rPr>
            </w:pPr>
            <w:r w:rsidRPr="0058745D">
              <w:rPr>
                <w:b/>
                <w:sz w:val="16"/>
                <w:szCs w:val="16"/>
              </w:rPr>
              <w:t>СТБ 2433-2015</w:t>
            </w:r>
          </w:p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ГОСТ 26433.0-85</w:t>
            </w:r>
          </w:p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ГОСТ 26433.1-89</w:t>
            </w: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pStyle w:val="af2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Зазоры в местах соединения элементов блоков</w:t>
            </w:r>
          </w:p>
        </w:tc>
        <w:tc>
          <w:tcPr>
            <w:tcW w:w="1984" w:type="dxa"/>
            <w:vMerge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pStyle w:val="af2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Допустимые предельные отклонения от номинальных размеров расстояний между центрами сборочных и монтажных отверстий в линейных металлических элементах</w:t>
            </w:r>
          </w:p>
        </w:tc>
        <w:tc>
          <w:tcPr>
            <w:tcW w:w="1984" w:type="dxa"/>
            <w:vMerge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 xml:space="preserve">Соответствия внешнего вида дверей </w:t>
            </w:r>
          </w:p>
        </w:tc>
        <w:tc>
          <w:tcPr>
            <w:tcW w:w="1984" w:type="dxa"/>
            <w:vMerge w:val="restart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 xml:space="preserve">СТБ 2433-2015 </w:t>
            </w:r>
          </w:p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 xml:space="preserve">Комплектность  </w:t>
            </w:r>
          </w:p>
        </w:tc>
        <w:tc>
          <w:tcPr>
            <w:tcW w:w="1984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 xml:space="preserve">Маркировка  </w:t>
            </w:r>
          </w:p>
        </w:tc>
        <w:tc>
          <w:tcPr>
            <w:tcW w:w="1984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 xml:space="preserve">Упаковка </w:t>
            </w:r>
          </w:p>
        </w:tc>
        <w:tc>
          <w:tcPr>
            <w:tcW w:w="1984" w:type="dxa"/>
            <w:vMerge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 w:val="restart"/>
          </w:tcPr>
          <w:p w:rsidR="001031DE" w:rsidRPr="0058745D" w:rsidRDefault="001031DE" w:rsidP="00B11254">
            <w:pPr>
              <w:ind w:right="-23"/>
              <w:rPr>
                <w:b/>
                <w:spacing w:val="-4"/>
                <w:sz w:val="16"/>
                <w:szCs w:val="16"/>
              </w:rPr>
            </w:pPr>
            <w:r w:rsidRPr="0058745D">
              <w:rPr>
                <w:b/>
                <w:spacing w:val="-4"/>
                <w:sz w:val="16"/>
                <w:szCs w:val="16"/>
              </w:rPr>
              <w:t>Витражи из алюминиевого профиля</w:t>
            </w:r>
          </w:p>
        </w:tc>
        <w:tc>
          <w:tcPr>
            <w:tcW w:w="1985" w:type="dxa"/>
            <w:vMerge w:val="restart"/>
          </w:tcPr>
          <w:p w:rsidR="001031DE" w:rsidRPr="0058745D" w:rsidRDefault="001031DE" w:rsidP="00630397">
            <w:pPr>
              <w:ind w:right="-23"/>
              <w:rPr>
                <w:b/>
                <w:spacing w:val="-4"/>
                <w:sz w:val="16"/>
                <w:szCs w:val="16"/>
              </w:rPr>
            </w:pPr>
            <w:r w:rsidRPr="0058745D">
              <w:rPr>
                <w:b/>
                <w:spacing w:val="-4"/>
                <w:sz w:val="16"/>
                <w:szCs w:val="16"/>
              </w:rPr>
              <w:t>СТБ 1609-20</w:t>
            </w:r>
            <w:r w:rsidR="00630397">
              <w:rPr>
                <w:b/>
                <w:spacing w:val="-4"/>
                <w:sz w:val="16"/>
                <w:szCs w:val="16"/>
              </w:rPr>
              <w:t>20</w:t>
            </w: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Соответствие размеров изделий рабочим чертежам</w:t>
            </w:r>
          </w:p>
        </w:tc>
        <w:tc>
          <w:tcPr>
            <w:tcW w:w="1984" w:type="dxa"/>
            <w:vMerge w:val="restart"/>
          </w:tcPr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СТБ 1609-20</w:t>
            </w:r>
            <w:r w:rsidR="00630397">
              <w:rPr>
                <w:b/>
                <w:iCs/>
                <w:sz w:val="16"/>
                <w:szCs w:val="16"/>
              </w:rPr>
              <w:t>20</w:t>
            </w:r>
            <w:bookmarkStart w:id="0" w:name="_GoBack"/>
            <w:bookmarkEnd w:id="0"/>
          </w:p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ГОСТ 26433.0-85</w:t>
            </w:r>
          </w:p>
          <w:p w:rsidR="001031DE" w:rsidRPr="0058745D" w:rsidRDefault="001031DE" w:rsidP="00B11254">
            <w:pPr>
              <w:ind w:right="-23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ГОСТ 26433.1-89</w:t>
            </w: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left="-41" w:right="-23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ind w:left="-41" w:right="-23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Отклонения геометрических параметров</w:t>
            </w:r>
          </w:p>
        </w:tc>
        <w:tc>
          <w:tcPr>
            <w:tcW w:w="1984" w:type="dxa"/>
            <w:vMerge/>
          </w:tcPr>
          <w:p w:rsidR="001031DE" w:rsidRPr="0058745D" w:rsidRDefault="001031DE" w:rsidP="00B11254">
            <w:pPr>
              <w:ind w:left="-41" w:right="-23"/>
              <w:rPr>
                <w:b/>
                <w:iCs/>
                <w:sz w:val="16"/>
                <w:szCs w:val="16"/>
              </w:rPr>
            </w:pP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left="-41" w:right="-23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ind w:left="-41" w:right="-23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Комплектность</w:t>
            </w:r>
          </w:p>
        </w:tc>
        <w:tc>
          <w:tcPr>
            <w:tcW w:w="1984" w:type="dxa"/>
            <w:vMerge/>
          </w:tcPr>
          <w:p w:rsidR="001031DE" w:rsidRPr="0058745D" w:rsidRDefault="001031DE" w:rsidP="00B11254">
            <w:pPr>
              <w:ind w:left="-41" w:right="-23"/>
              <w:rPr>
                <w:b/>
                <w:iCs/>
                <w:sz w:val="16"/>
                <w:szCs w:val="16"/>
              </w:rPr>
            </w:pP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left="-41" w:right="-23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ind w:left="-41" w:right="-23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Маркировка</w:t>
            </w:r>
          </w:p>
        </w:tc>
        <w:tc>
          <w:tcPr>
            <w:tcW w:w="1984" w:type="dxa"/>
            <w:vMerge/>
          </w:tcPr>
          <w:p w:rsidR="001031DE" w:rsidRPr="0058745D" w:rsidRDefault="001031DE" w:rsidP="00B11254">
            <w:pPr>
              <w:ind w:left="-41" w:right="-23"/>
              <w:rPr>
                <w:b/>
                <w:iCs/>
                <w:sz w:val="16"/>
                <w:szCs w:val="16"/>
              </w:rPr>
            </w:pPr>
          </w:p>
        </w:tc>
      </w:tr>
      <w:tr w:rsidR="0058745D" w:rsidRPr="0058745D" w:rsidTr="00B11254">
        <w:trPr>
          <w:cantSplit/>
        </w:trPr>
        <w:tc>
          <w:tcPr>
            <w:tcW w:w="2268" w:type="dxa"/>
            <w:vMerge/>
          </w:tcPr>
          <w:p w:rsidR="001031DE" w:rsidRPr="0058745D" w:rsidRDefault="001031DE" w:rsidP="00B11254">
            <w:pPr>
              <w:ind w:left="-41" w:right="-23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031DE" w:rsidRPr="0058745D" w:rsidRDefault="001031DE" w:rsidP="00B11254">
            <w:pPr>
              <w:ind w:left="-41" w:right="-23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1031DE" w:rsidRPr="0058745D" w:rsidRDefault="001031DE" w:rsidP="00B11254">
            <w:pPr>
              <w:pStyle w:val="af2"/>
              <w:rPr>
                <w:b/>
                <w:iCs/>
                <w:sz w:val="16"/>
                <w:szCs w:val="16"/>
              </w:rPr>
            </w:pPr>
            <w:r w:rsidRPr="0058745D">
              <w:rPr>
                <w:b/>
                <w:iCs/>
                <w:sz w:val="16"/>
                <w:szCs w:val="16"/>
              </w:rPr>
              <w:t>Упаковка</w:t>
            </w:r>
          </w:p>
        </w:tc>
        <w:tc>
          <w:tcPr>
            <w:tcW w:w="1984" w:type="dxa"/>
            <w:vMerge/>
          </w:tcPr>
          <w:p w:rsidR="001031DE" w:rsidRPr="0058745D" w:rsidRDefault="001031DE" w:rsidP="00B11254">
            <w:pPr>
              <w:ind w:left="-41" w:right="-23"/>
              <w:rPr>
                <w:b/>
                <w:iCs/>
                <w:sz w:val="16"/>
                <w:szCs w:val="16"/>
              </w:rPr>
            </w:pPr>
          </w:p>
        </w:tc>
      </w:tr>
    </w:tbl>
    <w:p w:rsidR="001031DE" w:rsidRPr="0058745D" w:rsidRDefault="001031DE" w:rsidP="001031DE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:rsidR="00C108D5" w:rsidRPr="0058745D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C108D5" w:rsidRPr="0058745D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A5A" w:rsidRDefault="006C7A5A">
      <w:r>
        <w:separator/>
      </w:r>
    </w:p>
  </w:endnote>
  <w:endnote w:type="continuationSeparator" w:id="0">
    <w:p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E8" w:rsidRDefault="004172E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E8" w:rsidRDefault="004172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A5A" w:rsidRDefault="006C7A5A">
      <w:r>
        <w:separator/>
      </w:r>
    </w:p>
  </w:footnote>
  <w:footnote w:type="continuationSeparator" w:id="0">
    <w:p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E8" w:rsidRDefault="004172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035"/>
      <w:gridCol w:w="5045"/>
    </w:tblGrid>
    <w:tr w:rsidR="006F2F68" w:rsidRPr="00B06B9C" w:rsidTr="00B06B9C">
      <w:tc>
        <w:tcPr>
          <w:tcW w:w="5068" w:type="dxa"/>
        </w:tcPr>
        <w:p w:rsidR="006F2F68" w:rsidRPr="00B06B9C" w:rsidRDefault="006F2F68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:rsidR="006F2F68" w:rsidRPr="00B06B9C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6F2F68" w:rsidRPr="006451E7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4172E8">
            <w:rPr>
              <w:sz w:val="18"/>
              <w:szCs w:val="18"/>
            </w:rPr>
            <w:t>1273-2021</w:t>
          </w:r>
        </w:p>
        <w:p w:rsidR="006F2F68" w:rsidRPr="006451E7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4172E8">
            <w:rPr>
              <w:sz w:val="18"/>
              <w:szCs w:val="18"/>
            </w:rPr>
            <w:t>07 июня 2021</w:t>
          </w:r>
          <w:r w:rsidR="00165EBE"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 w:rsidR="00165EBE">
            <w:rPr>
              <w:sz w:val="18"/>
              <w:szCs w:val="18"/>
            </w:rPr>
            <w:t>ода</w:t>
          </w:r>
        </w:p>
        <w:p w:rsidR="006F2F68" w:rsidRPr="00B06B9C" w:rsidRDefault="006F2F68" w:rsidP="00E97E02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E97E02">
            <w:rPr>
              <w:b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630397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:rsidR="006F2F68" w:rsidRDefault="006F2F68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6F2F68" w:rsidRPr="004D5F50" w:rsidRDefault="006F2F6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6F2F68" w:rsidRPr="00010C76" w:rsidRDefault="004172E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«БИАЛ-ФАСАД»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544"/>
      <w:gridCol w:w="1984"/>
    </w:tblGrid>
    <w:tr w:rsidR="006F2F68" w:rsidTr="00DE0DF7">
      <w:trPr>
        <w:cantSplit/>
      </w:trPr>
      <w:tc>
        <w:tcPr>
          <w:tcW w:w="2268" w:type="dxa"/>
          <w:vAlign w:val="center"/>
        </w:tcPr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E8" w:rsidRDefault="004172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1DE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2E8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5D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39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0F3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E02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411ADCA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  <w:style w:type="paragraph" w:styleId="af2">
    <w:name w:val="No Spacing"/>
    <w:uiPriority w:val="1"/>
    <w:qFormat/>
    <w:rsid w:val="001031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79F15-A822-4632-AD4E-EB70967A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55</cp:revision>
  <cp:lastPrinted>2021-06-16T06:47:00Z</cp:lastPrinted>
  <dcterms:created xsi:type="dcterms:W3CDTF">2014-05-12T13:30:00Z</dcterms:created>
  <dcterms:modified xsi:type="dcterms:W3CDTF">2021-06-16T06:47:00Z</dcterms:modified>
</cp:coreProperties>
</file>