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свайных фундаментов: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готовых (сборных)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набивных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набивных свай с уплотненным основанием;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ростверка;</w:t>
            </w:r>
          </w:p>
          <w:p w:rsidR="000A0D03" w:rsidRDefault="000A0D03" w:rsidP="007274C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искусственных оснований: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оснований из насыпных грунтов;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устройство оснований из намывных грунтов.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274C8" w:rsidTr="00995933">
        <w:trPr>
          <w:cantSplit/>
          <w:trHeight w:val="548"/>
        </w:trPr>
        <w:tc>
          <w:tcPr>
            <w:tcW w:w="1701" w:type="dxa"/>
            <w:vMerge/>
            <w:tcBorders>
              <w:bottom w:val="nil"/>
              <w:right w:val="single" w:sz="4" w:space="0" w:color="000000"/>
            </w:tcBorders>
          </w:tcPr>
          <w:p w:rsidR="007274C8" w:rsidRDefault="007274C8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274C8">
              <w:rPr>
                <w:bCs/>
                <w:iCs/>
                <w:spacing w:val="-4"/>
              </w:rPr>
              <w:t>П14-01 к СНБ 5.01.01-99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 w:rsidRPr="007274C8">
              <w:rPr>
                <w:bCs/>
                <w:iCs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  <w:r w:rsidRPr="007274C8">
              <w:rPr>
                <w:spacing w:val="-6"/>
              </w:rPr>
              <w:t>СП 1.03.14-2024</w:t>
            </w:r>
          </w:p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995933" w:rsidTr="00995933">
        <w:trPr>
          <w:cantSplit/>
          <w:trHeight w:val="639"/>
        </w:trPr>
        <w:tc>
          <w:tcPr>
            <w:tcW w:w="1701" w:type="dxa"/>
            <w:tcBorders>
              <w:top w:val="nil"/>
            </w:tcBorders>
          </w:tcPr>
          <w:p w:rsidR="00995933" w:rsidRDefault="00995933" w:rsidP="00A77C0F">
            <w:pPr>
              <w:spacing w:line="204" w:lineRule="auto"/>
              <w:ind w:right="-57"/>
              <w:rPr>
                <w:spacing w:val="-6"/>
              </w:rPr>
            </w:pPr>
          </w:p>
        </w:tc>
        <w:tc>
          <w:tcPr>
            <w:tcW w:w="2126" w:type="dxa"/>
          </w:tcPr>
          <w:p w:rsidR="00995933" w:rsidRDefault="00995933" w:rsidP="0099593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995933" w:rsidRDefault="0099593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995933" w:rsidRDefault="0099593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Коэффициент уплотнения грунта ускоренным методом динамического зондирования песчаного основания</w:t>
            </w:r>
          </w:p>
        </w:tc>
        <w:tc>
          <w:tcPr>
            <w:tcW w:w="1701" w:type="dxa"/>
          </w:tcPr>
          <w:p w:rsidR="00995933" w:rsidRDefault="0099593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1377-2003</w:t>
            </w: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58" w:rsidRDefault="00EA1358">
      <w:r>
        <w:separator/>
      </w:r>
    </w:p>
  </w:endnote>
  <w:endnote w:type="continuationSeparator" w:id="0">
    <w:p w:rsidR="00EA1358" w:rsidRDefault="00EA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58" w:rsidRDefault="00EA1358">
      <w:r>
        <w:separator/>
      </w:r>
    </w:p>
  </w:footnote>
  <w:footnote w:type="continuationSeparator" w:id="0">
    <w:p w:rsidR="00EA1358" w:rsidRDefault="00EA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995933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995933">
            <w:rPr>
              <w:sz w:val="24"/>
            </w:rPr>
            <w:t>6263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995933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D0548F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0A0D03">
            <w:rPr>
              <w:sz w:val="24"/>
              <w:szCs w:val="24"/>
            </w:rPr>
            <w:t>9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0A0D0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EA1358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EA1358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995933">
            <w:rPr>
              <w:b/>
              <w:sz w:val="24"/>
              <w:szCs w:val="24"/>
              <w:u w:val="single"/>
            </w:rPr>
            <w:t>СтройЯкОмСервис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4A28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3E20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15577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95933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2760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1358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465AC4-D6E6-455B-9FF4-F85BE9B5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A66803-1C91-4A9C-9E4D-470ECA56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2025-12-08T10:50:00Z</cp:lastPrinted>
  <dcterms:created xsi:type="dcterms:W3CDTF">2026-03-02T19:53:00Z</dcterms:created>
  <dcterms:modified xsi:type="dcterms:W3CDTF">2026-03-02T19:53:00Z</dcterms:modified>
</cp:coreProperties>
</file>