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8"/>
        <w:gridCol w:w="1702"/>
      </w:tblGrid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свайных фундаментов: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готовых (сборных)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ростверка;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буроинъекционных анкеров и свай.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искусственных оснований: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оснований из насыпных грунтов;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72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1E6A8E">
        <w:trPr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1E6A8E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1E6A8E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E36EC" w:rsidRPr="00536584" w:rsidTr="001E6A8E">
        <w:trPr>
          <w:cantSplit/>
          <w:trHeight w:val="97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E36EC" w:rsidRPr="00536584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Default="001E36EC" w:rsidP="001E36EC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EB7381" w:rsidRPr="00536584" w:rsidTr="001E6A8E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1E6A8E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36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1E6A8E">
        <w:trPr>
          <w:cantSplit/>
          <w:trHeight w:val="20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1E6A8E">
        <w:trPr>
          <w:cantSplit/>
          <w:trHeight w:val="9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1E6A8E">
        <w:trPr>
          <w:cantSplit/>
          <w:trHeight w:val="24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B407B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1E36EC">
              <w:rPr>
                <w:spacing w:val="-6"/>
                <w:sz w:val="19"/>
                <w:szCs w:val="19"/>
              </w:rPr>
              <w:t>ов</w:t>
            </w:r>
            <w:r w:rsidRPr="001E36EC">
              <w:rPr>
                <w:spacing w:val="-6"/>
                <w:sz w:val="19"/>
                <w:szCs w:val="19"/>
              </w:rPr>
              <w:t>.</w:t>
            </w:r>
          </w:p>
          <w:p w:rsidR="00AB407B" w:rsidRPr="001E36E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1E36EC" w:rsidRDefault="001E36EC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1E36EC" w:rsidRPr="001E36EC" w:rsidTr="001E6A8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EC" w:rsidRPr="001E36EC" w:rsidRDefault="001E36EC" w:rsidP="001E36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36EC">
              <w:rPr>
                <w:bCs/>
                <w:iCs/>
                <w:spacing w:val="-4"/>
                <w:sz w:val="19"/>
                <w:szCs w:val="19"/>
              </w:rPr>
              <w:t>СП 1.03.17-2025</w:t>
            </w:r>
          </w:p>
        </w:tc>
      </w:tr>
      <w:tr w:rsidR="00A7469F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3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1E36EC" w:rsidRDefault="001E36EC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 xml:space="preserve">струкций на </w:t>
            </w:r>
            <w:r>
              <w:rPr>
                <w:sz w:val="19"/>
                <w:szCs w:val="19"/>
              </w:rPr>
              <w:t xml:space="preserve">высокопрочных </w:t>
            </w:r>
            <w:r w:rsidRPr="00536584">
              <w:rPr>
                <w:sz w:val="19"/>
                <w:szCs w:val="19"/>
              </w:rPr>
              <w:t xml:space="preserve">болтах </w:t>
            </w:r>
            <w:r>
              <w:rPr>
                <w:sz w:val="19"/>
                <w:szCs w:val="19"/>
              </w:rPr>
              <w:t>с</w:t>
            </w:r>
            <w:r w:rsidRPr="00536584">
              <w:rPr>
                <w:sz w:val="19"/>
                <w:szCs w:val="19"/>
              </w:rPr>
              <w:t xml:space="preserve">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>
              <w:rPr>
                <w:sz w:val="19"/>
                <w:szCs w:val="19"/>
              </w:rPr>
              <w:t xml:space="preserve">ым </w:t>
            </w:r>
            <w:r w:rsidRPr="00536584">
              <w:rPr>
                <w:sz w:val="19"/>
                <w:szCs w:val="19"/>
              </w:rPr>
              <w:t>натяжени</w:t>
            </w:r>
            <w:r>
              <w:rPr>
                <w:sz w:val="19"/>
                <w:szCs w:val="19"/>
              </w:rPr>
              <w:t>ем</w:t>
            </w:r>
            <w:r w:rsidRPr="00536584">
              <w:rPr>
                <w:sz w:val="19"/>
                <w:szCs w:val="19"/>
              </w:rPr>
              <w:t xml:space="preserve"> 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536584" w:rsidTr="001E6A8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63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Устройство антикорр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зионных покрытий стр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ительных конструкций зданий и сооруж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ний</w:t>
            </w:r>
          </w:p>
        </w:tc>
        <w:tc>
          <w:tcPr>
            <w:tcW w:w="2269" w:type="dxa"/>
            <w:shd w:val="clear" w:color="auto" w:fill="auto"/>
          </w:tcPr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ТКП 45-5.09-33-2006 </w:t>
            </w:r>
          </w:p>
          <w:p w:rsidR="00245F35" w:rsidRPr="00536584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8" w:type="dxa"/>
            <w:shd w:val="clear" w:color="auto" w:fill="auto"/>
          </w:tcPr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Лакокрасочные покр</w:t>
            </w:r>
            <w:r w:rsidRPr="00536584">
              <w:rPr>
                <w:sz w:val="19"/>
                <w:szCs w:val="19"/>
              </w:rPr>
              <w:t>ы</w:t>
            </w:r>
            <w:r w:rsidRPr="00536584">
              <w:rPr>
                <w:sz w:val="19"/>
                <w:szCs w:val="19"/>
              </w:rPr>
              <w:t>тия</w:t>
            </w:r>
          </w:p>
          <w:p w:rsidR="00245F35" w:rsidRPr="00536584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245F35" w:rsidRPr="00536584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 xml:space="preserve">СТБ 1684-2006 </w:t>
            </w:r>
          </w:p>
          <w:p w:rsidR="00245F35" w:rsidRPr="00536584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536584" w:rsidRPr="00536584" w:rsidRDefault="00536584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6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536584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211-2010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ТКП 300-2011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оборудования;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заземлений.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A4" w:rsidRDefault="004E6AA4">
      <w:r>
        <w:separator/>
      </w:r>
    </w:p>
  </w:endnote>
  <w:endnote w:type="continuationSeparator" w:id="0">
    <w:p w:rsidR="004E6AA4" w:rsidRDefault="004E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EC" w:rsidRDefault="001E36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E36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EC" w:rsidRDefault="001E3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A4" w:rsidRDefault="004E6AA4">
      <w:r>
        <w:separator/>
      </w:r>
    </w:p>
  </w:footnote>
  <w:footnote w:type="continuationSeparator" w:id="0">
    <w:p w:rsidR="004E6AA4" w:rsidRDefault="004E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EC" w:rsidRDefault="001E3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36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</w:t>
          </w:r>
          <w:r w:rsidR="001E36EC">
            <w:rPr>
              <w:sz w:val="24"/>
            </w:rPr>
            <w:t>83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1E36EC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13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1E36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4E6AA4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4E6AA4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1E36EC">
            <w:rPr>
              <w:b/>
              <w:sz w:val="24"/>
              <w:szCs w:val="24"/>
              <w:u w:val="single"/>
            </w:rPr>
            <w:t>СигВольт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EC" w:rsidRDefault="001E3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94BC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36EC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D56BB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E6AA4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3B4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F340FE-9977-41EB-A866-C7672F8A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887E16-9A62-4D42-A185-E577B89B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2025-03-17T13:25:00Z</cp:lastPrinted>
  <dcterms:created xsi:type="dcterms:W3CDTF">2026-03-02T19:42:00Z</dcterms:created>
  <dcterms:modified xsi:type="dcterms:W3CDTF">2026-03-02T19:42:00Z</dcterms:modified>
</cp:coreProperties>
</file>