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40"/>
        <w:gridCol w:w="28"/>
        <w:gridCol w:w="3969"/>
        <w:gridCol w:w="1701"/>
      </w:tblGrid>
      <w:tr w:rsidR="00D03C3E" w:rsidRPr="00237029" w:rsidTr="00EA4F7C">
        <w:trPr>
          <w:cantSplit/>
          <w:trHeight w:val="639"/>
        </w:trPr>
        <w:tc>
          <w:tcPr>
            <w:tcW w:w="1559" w:type="dxa"/>
          </w:tcPr>
          <w:p w:rsidR="00D03C3E" w:rsidRPr="00237029" w:rsidRDefault="00D03C3E" w:rsidP="00D03C3E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 w:rsidRPr="00237029">
              <w:rPr>
                <w:spacing w:val="-6"/>
              </w:rPr>
              <w:t>Земляные работы</w:t>
            </w: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СП 5.01.02-2023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Разработка выемок и котлованов;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насыпи и обратные засыпки.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  <w:spacing w:val="-2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</w:p>
        </w:tc>
      </w:tr>
      <w:tr w:rsidR="00D03C3E" w:rsidRPr="00237029" w:rsidTr="00EA4F7C">
        <w:trPr>
          <w:cantSplit/>
          <w:trHeight w:val="245"/>
        </w:trPr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фундаментов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СП 5.01.02-2023</w:t>
            </w:r>
          </w:p>
          <w:p w:rsidR="00D03C3E" w:rsidRPr="00237029" w:rsidRDefault="00D03C3E" w:rsidP="00D03C3E">
            <w:pPr>
              <w:spacing w:line="192" w:lineRule="auto"/>
              <w:ind w:left="-57" w:right="-109"/>
              <w:rPr>
                <w:bCs/>
                <w:iCs/>
                <w:spacing w:val="-4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3C3E" w:rsidRPr="00237029" w:rsidRDefault="00D03C3E" w:rsidP="00D03C3E">
            <w:pPr>
              <w:spacing w:line="185" w:lineRule="auto"/>
              <w:ind w:left="-57" w:right="-57"/>
              <w:rPr>
                <w:bCs/>
                <w:iCs/>
                <w:spacing w:val="-2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  <w:p w:rsidR="00D03C3E" w:rsidRPr="00237029" w:rsidRDefault="00D03C3E" w:rsidP="00D03C3E">
            <w:pPr>
              <w:spacing w:line="185" w:lineRule="auto"/>
              <w:ind w:left="-57" w:right="-57"/>
              <w:rPr>
                <w:bCs/>
                <w:iCs/>
              </w:rPr>
            </w:pPr>
          </w:p>
        </w:tc>
      </w:tr>
      <w:tr w:rsidR="00D03C3E" w:rsidRPr="00237029" w:rsidTr="00EA4F7C">
        <w:trPr>
          <w:cantSplit/>
          <w:trHeight w:val="948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СП 5.01.02-2023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Фундаменты из свай заводского изготовления 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Фундаменты из свай набивных с уплотненным основанием.</w:t>
            </w:r>
          </w:p>
          <w:p w:rsidR="00D03C3E" w:rsidRPr="00237029" w:rsidRDefault="00D03C3E" w:rsidP="00237029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Фундаменты из буронабивных свай.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</w:tr>
      <w:tr w:rsidR="00D03C3E" w:rsidRPr="00237029" w:rsidTr="00EA4F7C">
        <w:trPr>
          <w:cantSplit/>
          <w:trHeight w:val="245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П14-01 к СНБ 5.01.01-99.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color w:val="000000"/>
                <w:shd w:val="clear" w:color="auto" w:fill="FFFFFF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</w:tr>
      <w:tr w:rsidR="00D03C3E" w:rsidRPr="00237029" w:rsidTr="00EA4F7C">
        <w:trPr>
          <w:cantSplit/>
          <w:trHeight w:val="245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СП 5.01.02-2023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Буроинъекционные анкеры.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</w:tr>
      <w:tr w:rsidR="00D03C3E" w:rsidRPr="00237029" w:rsidTr="00EA4F7C">
        <w:trPr>
          <w:cantSplit/>
          <w:trHeight w:val="639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монолитных бетонных и железобетонных конструкций</w:t>
            </w: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Арматурные работы;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опалубочные работы;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бетонные работы.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EA4F7C">
        <w:trPr>
          <w:cantSplit/>
          <w:trHeight w:val="637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стен подземной части зданий;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колонн, рам, полурам и диафрагм жесткости;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ригелей, балок, ферм, плит.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панелей стен;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EA4F7C">
        <w:trPr>
          <w:cantSplit/>
          <w:trHeight w:val="637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легких ограждающий конструкций</w:t>
            </w: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Гипсобетонные перегородки;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каркасно-обшивные перегородки;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spacing w:val="-6"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</w:tr>
      <w:tr w:rsidR="00D03C3E" w:rsidRPr="00237029" w:rsidTr="00EA4F7C">
        <w:trPr>
          <w:cantSplit/>
          <w:trHeight w:val="637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Монтаж и устройство несущих деревянных  конструкций </w:t>
            </w: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СП 1.03.10-2023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spacing w:val="-6"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</w:tr>
      <w:tr w:rsidR="00D03C3E" w:rsidRPr="00237029" w:rsidTr="00EA4F7C">
        <w:trPr>
          <w:cantSplit/>
          <w:trHeight w:val="312"/>
        </w:trPr>
        <w:tc>
          <w:tcPr>
            <w:tcW w:w="1559" w:type="dxa"/>
          </w:tcPr>
          <w:p w:rsidR="00D03C3E" w:rsidRPr="00237029" w:rsidRDefault="00D03C3E" w:rsidP="00D03C3E">
            <w:pPr>
              <w:spacing w:line="216" w:lineRule="auto"/>
              <w:ind w:right="-57"/>
            </w:pPr>
            <w:r w:rsidRPr="00237029">
              <w:lastRenderedPageBreak/>
              <w:t>Монтаж стальных конструкций</w:t>
            </w: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СП 1.03.10-2023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Сборка и закрепление монтажных соединений элементов конструкций на болтах без контролируемого натяжения;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  <w:spacing w:val="-6"/>
              </w:rPr>
              <w:t>Сборка монтажных соединений элементов конструкций на дюбелях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сборка монтажных соединений элементов конструкций на самонарезающих винтах;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spacing w:val="-6"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</w:tr>
      <w:tr w:rsidR="00D03C3E" w:rsidRPr="00237029" w:rsidTr="00EA4F7C">
        <w:trPr>
          <w:cantSplit/>
          <w:trHeight w:val="311"/>
        </w:trPr>
        <w:tc>
          <w:tcPr>
            <w:tcW w:w="1559" w:type="dxa"/>
          </w:tcPr>
          <w:p w:rsidR="00D03C3E" w:rsidRPr="00237029" w:rsidRDefault="00D03C3E" w:rsidP="00D03C3E">
            <w:pPr>
              <w:spacing w:line="216" w:lineRule="auto"/>
              <w:ind w:right="-57"/>
            </w:pPr>
            <w:r w:rsidRPr="00237029">
              <w:t>Устройство каменных и армокаменных  конструкций</w:t>
            </w: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1.03.13-2024</w:t>
            </w:r>
            <w:r w:rsidRPr="00237029">
              <w:rPr>
                <w:bCs/>
                <w:iCs/>
              </w:rPr>
              <w:t xml:space="preserve">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1.03.13-2024</w:t>
            </w:r>
            <w:r w:rsidRPr="00237029">
              <w:rPr>
                <w:bCs/>
                <w:iCs/>
              </w:rPr>
              <w:t xml:space="preserve">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EA4F7C">
        <w:trPr>
          <w:cantSplit/>
          <w:trHeight w:val="311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Кровельные работы </w:t>
            </w:r>
          </w:p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5.08.01-2019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1.03.05-2023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  <w:spacing w:val="-4"/>
              </w:rPr>
              <w:t>Рулонные и мастичные кровли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кровли из листовых и штучных материалов;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кровли из асбестовых и цементно-волокнистых (безасбестовых) волнистых листов;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кровли из мелкоштучных материалов (черепицы, битумно-полимерных плиток);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  <w:spacing w:val="-2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</w:t>
            </w:r>
            <w:r w:rsidRPr="00237029">
              <w:rPr>
                <w:bCs/>
                <w:iCs/>
              </w:rPr>
              <w:t>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ГОСТ 21718-84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bCs/>
                <w:iCs/>
              </w:rPr>
            </w:pPr>
            <w:r w:rsidRPr="00237029">
              <w:rPr>
                <w:spacing w:val="-6"/>
              </w:rPr>
              <w:t xml:space="preserve"> </w:t>
            </w:r>
            <w:r w:rsidRPr="00237029">
              <w:rPr>
                <w:bCs/>
                <w:iCs/>
              </w:rPr>
              <w:t>СП 1.03.05-2023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EA4F7C">
        <w:trPr>
          <w:cantSplit/>
          <w:trHeight w:val="311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Изоляционные работы (гидроизоляционные и теплоизоляционные) </w:t>
            </w: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ТКП 45-5.08-75-2007 СТБ 1846-2008 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рулонных материалов;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цементных растворов и литой гидроизоляции;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металлических листов;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полимерных листовых материалов;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 1846-2008 </w:t>
            </w:r>
          </w:p>
        </w:tc>
      </w:tr>
      <w:tr w:rsidR="00D03C3E" w:rsidRPr="00237029" w:rsidTr="00EA4F7C">
        <w:trPr>
          <w:cantSplit/>
          <w:trHeight w:val="204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тепловой изоляции ограждающих конструкций</w:t>
            </w: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1.03.03-2022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1.03.04-2022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Легкие и тяжелые штукатурные системы утепления;</w:t>
            </w:r>
          </w:p>
          <w:p w:rsidR="00D03C3E" w:rsidRPr="00237029" w:rsidRDefault="00D03C3E" w:rsidP="00D03C3E">
            <w:pPr>
              <w:widowControl w:val="0"/>
              <w:spacing w:line="204" w:lineRule="auto"/>
              <w:ind w:left="-57" w:right="-111"/>
              <w:rPr>
                <w:bCs/>
                <w:iCs/>
              </w:rPr>
            </w:pPr>
            <w:r w:rsidRPr="00237029">
              <w:rPr>
                <w:bCs/>
                <w:iCs/>
                <w:spacing w:val="-6"/>
              </w:rPr>
              <w:t>вентилируемые системы утепления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237029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1.03.04-2022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EA4F7C">
        <w:trPr>
          <w:cantSplit/>
          <w:trHeight w:val="202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Отделочные работы</w:t>
            </w: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1.03.01-2019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Штукатурные;</w:t>
            </w:r>
          </w:p>
          <w:p w:rsidR="00D03C3E" w:rsidRPr="00237029" w:rsidRDefault="00D03C3E" w:rsidP="00D03C3E">
            <w:pPr>
              <w:widowControl w:val="0"/>
              <w:tabs>
                <w:tab w:val="center" w:pos="4153"/>
                <w:tab w:val="right" w:pos="8306"/>
              </w:tabs>
              <w:spacing w:line="204" w:lineRule="auto"/>
              <w:rPr>
                <w:bCs/>
                <w:iCs/>
              </w:rPr>
            </w:pPr>
            <w:r w:rsidRPr="00237029">
              <w:rPr>
                <w:bCs/>
                <w:iCs/>
              </w:rPr>
              <w:t>облицовочные;</w:t>
            </w:r>
          </w:p>
          <w:p w:rsidR="00D03C3E" w:rsidRPr="00237029" w:rsidRDefault="00D03C3E" w:rsidP="00D03C3E">
            <w:pPr>
              <w:spacing w:line="204" w:lineRule="auto"/>
              <w:ind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малярные;</w:t>
            </w:r>
          </w:p>
          <w:p w:rsidR="00D03C3E" w:rsidRPr="00237029" w:rsidRDefault="00D03C3E" w:rsidP="00D03C3E">
            <w:pPr>
              <w:widowControl w:val="0"/>
              <w:tabs>
                <w:tab w:val="center" w:pos="4153"/>
                <w:tab w:val="right" w:pos="8306"/>
              </w:tabs>
              <w:spacing w:line="204" w:lineRule="auto"/>
              <w:rPr>
                <w:bCs/>
                <w:iCs/>
              </w:rPr>
            </w:pPr>
            <w:r w:rsidRPr="00237029">
              <w:rPr>
                <w:bCs/>
                <w:iCs/>
              </w:rPr>
              <w:t>обойные;</w:t>
            </w:r>
          </w:p>
          <w:p w:rsidR="00D03C3E" w:rsidRPr="00237029" w:rsidRDefault="00D03C3E" w:rsidP="00D03C3E">
            <w:pPr>
              <w:widowControl w:val="0"/>
              <w:tabs>
                <w:tab w:val="center" w:pos="4153"/>
                <w:tab w:val="right" w:pos="8306"/>
              </w:tabs>
              <w:spacing w:line="204" w:lineRule="auto"/>
              <w:rPr>
                <w:bCs/>
                <w:iCs/>
              </w:rPr>
            </w:pPr>
            <w:r w:rsidRPr="00237029">
              <w:rPr>
                <w:bCs/>
                <w:iCs/>
              </w:rPr>
              <w:t>стекольные.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EA4F7C">
        <w:trPr>
          <w:cantSplit/>
          <w:trHeight w:val="204"/>
        </w:trPr>
        <w:tc>
          <w:tcPr>
            <w:tcW w:w="1559" w:type="dxa"/>
            <w:vMerge w:val="restart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268" w:type="dxa"/>
            <w:gridSpan w:val="2"/>
          </w:tcPr>
          <w:p w:rsidR="00EA4F7C" w:rsidRPr="00EA4F7C" w:rsidRDefault="00EA4F7C" w:rsidP="00EA4F7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A4F7C">
              <w:rPr>
                <w:bCs/>
                <w:iCs/>
                <w:spacing w:val="-4"/>
              </w:rPr>
              <w:t>СП 3.02.08-2024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 xml:space="preserve">СП 1.03.15-2024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Заполнение оконных проемов;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заполнение дверных проемов.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color w:val="000000"/>
                <w:shd w:val="clear" w:color="auto" w:fill="FFFFFF"/>
              </w:rPr>
            </w:pPr>
            <w:r w:rsidRPr="00237029">
              <w:rPr>
                <w:color w:val="000000"/>
                <w:shd w:val="clear" w:color="auto" w:fill="FFFFFF"/>
              </w:rPr>
              <w:t xml:space="preserve">СП 1.03.15-2024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1476-2004 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EA4F7C">
        <w:trPr>
          <w:cantSplit/>
          <w:trHeight w:val="202"/>
        </w:trPr>
        <w:tc>
          <w:tcPr>
            <w:tcW w:w="1559" w:type="dxa"/>
            <w:vMerge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1.03.01-2019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откосов.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EA4F7C">
        <w:trPr>
          <w:cantSplit/>
          <w:trHeight w:val="202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полов</w:t>
            </w: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1.03.01-2019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237029">
              <w:rPr>
                <w:shd w:val="clear" w:color="auto" w:fill="FFFFFF"/>
              </w:rPr>
              <w:t>СП 1.03.06-2023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  <w:spacing w:val="-14"/>
              </w:rPr>
              <w:t>Устройство монолитных покрытий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  <w:spacing w:val="-4"/>
              </w:rPr>
              <w:t>устройство покрытий из древесины и изделий на ее основе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  <w:spacing w:val="-8"/>
              </w:rPr>
              <w:t>устройство покрытий из синтетических рулонных материалов и плиток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устройство сплошных (бесшовных) покрытий;  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покрытий  из штучных материалов.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237029">
              <w:rPr>
                <w:shd w:val="clear" w:color="auto" w:fill="FFFFFF"/>
              </w:rPr>
              <w:t>СП 1.03.06-2023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EA4F7C">
        <w:trPr>
          <w:cantSplit/>
          <w:trHeight w:val="202"/>
        </w:trPr>
        <w:tc>
          <w:tcPr>
            <w:tcW w:w="1559" w:type="dxa"/>
          </w:tcPr>
          <w:p w:rsidR="00D03C3E" w:rsidRPr="00237029" w:rsidRDefault="00D03C3E" w:rsidP="00D03C3E">
            <w:pPr>
              <w:spacing w:line="185" w:lineRule="auto"/>
              <w:ind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gridSpan w:val="2"/>
          </w:tcPr>
          <w:p w:rsidR="00EA4F7C" w:rsidRPr="00EA4F7C" w:rsidRDefault="00EA4F7C" w:rsidP="00EA4F7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A4F7C">
              <w:rPr>
                <w:bCs/>
                <w:iCs/>
                <w:spacing w:val="-4"/>
              </w:rPr>
              <w:t>СП 3.02.10-2025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Сооружение земляного полотна;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слоев основания;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установка бортового камня;</w:t>
            </w:r>
          </w:p>
          <w:p w:rsidR="00D03C3E" w:rsidRPr="00237029" w:rsidRDefault="00D03C3E" w:rsidP="00D03C3E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D03C3E" w:rsidRPr="00237029" w:rsidRDefault="00EA4F7C" w:rsidP="00D03C3E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>СП 1.03.17-2025</w:t>
            </w:r>
          </w:p>
        </w:tc>
      </w:tr>
      <w:tr w:rsidR="00EA4F7C" w:rsidTr="00EA4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243"/>
        </w:trPr>
        <w:tc>
          <w:tcPr>
            <w:tcW w:w="1559" w:type="dxa"/>
          </w:tcPr>
          <w:p w:rsidR="00EA4F7C" w:rsidRDefault="00EA4F7C" w:rsidP="00A321EB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Благоустройство территорий. Устройство дорожных одежд с покрытием из асфальтобетона и цементобетона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268" w:type="dxa"/>
            <w:gridSpan w:val="2"/>
          </w:tcPr>
          <w:p w:rsidR="00EA4F7C" w:rsidRDefault="00EA4F7C" w:rsidP="00A321E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EA4F7C" w:rsidRDefault="00EA4F7C" w:rsidP="00A321E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EA4F7C" w:rsidRDefault="00EA4F7C" w:rsidP="00A321E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:rsidR="00EA4F7C" w:rsidRDefault="00EA4F7C" w:rsidP="00A321E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EA4F7C" w:rsidTr="00EA4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243"/>
        </w:trPr>
        <w:tc>
          <w:tcPr>
            <w:tcW w:w="1559" w:type="dxa"/>
          </w:tcPr>
          <w:p w:rsidR="00EA4F7C" w:rsidRDefault="00EA4F7C" w:rsidP="00A321EB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Благоустройство территорий. Озеленение территорий.</w:t>
            </w:r>
          </w:p>
        </w:tc>
        <w:tc>
          <w:tcPr>
            <w:tcW w:w="2268" w:type="dxa"/>
            <w:gridSpan w:val="2"/>
          </w:tcPr>
          <w:p w:rsidR="00EA4F7C" w:rsidRDefault="00EA4F7C" w:rsidP="00A321E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EA4F7C" w:rsidRDefault="00EA4F7C" w:rsidP="00A321E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EA4F7C" w:rsidRDefault="00EA4F7C" w:rsidP="00A321E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Подготовка территории к озеленению.</w:t>
            </w:r>
          </w:p>
          <w:p w:rsidR="00EA4F7C" w:rsidRDefault="00EA4F7C" w:rsidP="00A321E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Посадка деревьев и кустарников.</w:t>
            </w:r>
          </w:p>
          <w:p w:rsidR="00EA4F7C" w:rsidRDefault="00EA4F7C" w:rsidP="00A321E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газонов.</w:t>
            </w:r>
          </w:p>
          <w:p w:rsidR="00EA4F7C" w:rsidRDefault="00EA4F7C" w:rsidP="00A321E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цветников.</w:t>
            </w:r>
          </w:p>
        </w:tc>
        <w:tc>
          <w:tcPr>
            <w:tcW w:w="1701" w:type="dxa"/>
          </w:tcPr>
          <w:p w:rsidR="00EA4F7C" w:rsidRPr="004E2F6E" w:rsidRDefault="00EA4F7C" w:rsidP="00A321E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B936AE" w:rsidRPr="00B936AE" w:rsidTr="00B936AE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AE" w:rsidRPr="00B936AE" w:rsidRDefault="00B936AE">
            <w:pPr>
              <w:spacing w:line="204" w:lineRule="auto"/>
              <w:ind w:right="-57"/>
              <w:rPr>
                <w:bCs/>
                <w:iCs/>
              </w:rPr>
            </w:pPr>
            <w:r w:rsidRPr="00B936AE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AE" w:rsidRPr="00B936AE" w:rsidRDefault="00B936AE">
            <w:pPr>
              <w:pStyle w:val="a6"/>
              <w:spacing w:line="192" w:lineRule="auto"/>
              <w:ind w:left="-57" w:right="-57"/>
              <w:rPr>
                <w:bCs/>
                <w:iCs/>
                <w:sz w:val="20"/>
              </w:rPr>
            </w:pPr>
            <w:r w:rsidRPr="00B936AE">
              <w:rPr>
                <w:bCs/>
                <w:iCs/>
                <w:sz w:val="20"/>
              </w:rPr>
              <w:t xml:space="preserve">СП 1.03.02-2020 </w:t>
            </w:r>
          </w:p>
          <w:p w:rsidR="00B936AE" w:rsidRPr="00B936AE" w:rsidRDefault="00B936AE">
            <w:pPr>
              <w:pStyle w:val="a6"/>
              <w:spacing w:line="192" w:lineRule="auto"/>
              <w:ind w:left="-57" w:right="-57"/>
              <w:rPr>
                <w:color w:val="000000"/>
                <w:sz w:val="20"/>
                <w:shd w:val="clear" w:color="auto" w:fill="FFFFFF"/>
              </w:rPr>
            </w:pPr>
            <w:r w:rsidRPr="00B936AE">
              <w:rPr>
                <w:color w:val="000000"/>
                <w:sz w:val="20"/>
                <w:shd w:val="clear" w:color="auto" w:fill="FFFFFF"/>
              </w:rPr>
              <w:t xml:space="preserve">СП 4.01.08-2024 </w:t>
            </w:r>
          </w:p>
          <w:p w:rsidR="00B936AE" w:rsidRPr="00B936AE" w:rsidRDefault="00B936AE">
            <w:pPr>
              <w:pStyle w:val="a6"/>
              <w:spacing w:line="192" w:lineRule="auto"/>
              <w:ind w:left="-57" w:right="-57"/>
              <w:rPr>
                <w:bCs/>
                <w:iCs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AE" w:rsidRPr="00B936AE" w:rsidRDefault="00B936AE">
            <w:pPr>
              <w:widowControl w:val="0"/>
              <w:spacing w:line="204" w:lineRule="auto"/>
              <w:rPr>
                <w:bCs/>
                <w:iCs/>
              </w:rPr>
            </w:pPr>
            <w:r w:rsidRPr="00B936AE">
              <w:rPr>
                <w:bCs/>
                <w:iCs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AE" w:rsidRPr="00B936AE" w:rsidRDefault="00B936AE">
            <w:pPr>
              <w:pStyle w:val="a6"/>
              <w:spacing w:line="192" w:lineRule="auto"/>
              <w:ind w:left="-57" w:right="-57"/>
              <w:rPr>
                <w:color w:val="000000"/>
                <w:sz w:val="20"/>
                <w:shd w:val="clear" w:color="auto" w:fill="FFFFFF"/>
              </w:rPr>
            </w:pPr>
            <w:r w:rsidRPr="00B936AE">
              <w:rPr>
                <w:color w:val="000000"/>
                <w:sz w:val="20"/>
                <w:shd w:val="clear" w:color="auto" w:fill="FFFFFF"/>
              </w:rPr>
              <w:t xml:space="preserve">СП 4.01.08-2024 </w:t>
            </w:r>
          </w:p>
          <w:p w:rsidR="00B936AE" w:rsidRPr="00B936AE" w:rsidRDefault="00B936A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B936AE" w:rsidRPr="00B936AE" w:rsidTr="00B936AE">
        <w:tblPrEx>
          <w:tblLook w:val="04A0" w:firstRow="1" w:lastRow="0" w:firstColumn="1" w:lastColumn="0" w:noHBand="0" w:noVBand="1"/>
        </w:tblPrEx>
        <w:trPr>
          <w:cantSplit/>
          <w:trHeight w:val="2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AE" w:rsidRPr="00B936AE" w:rsidRDefault="00B936AE">
            <w:pPr>
              <w:spacing w:line="204" w:lineRule="auto"/>
              <w:ind w:right="-57"/>
              <w:rPr>
                <w:bCs/>
                <w:iCs/>
              </w:rPr>
            </w:pPr>
            <w:r w:rsidRPr="00B936AE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AE" w:rsidRDefault="00B936AE">
            <w:pPr>
              <w:pStyle w:val="a6"/>
              <w:spacing w:line="192" w:lineRule="auto"/>
              <w:ind w:left="-57" w:right="-57"/>
              <w:rPr>
                <w:bCs/>
                <w:iCs/>
                <w:sz w:val="20"/>
              </w:rPr>
            </w:pPr>
            <w:r w:rsidRPr="00B936AE">
              <w:rPr>
                <w:bCs/>
                <w:iCs/>
                <w:sz w:val="20"/>
              </w:rPr>
              <w:t xml:space="preserve">СП 1.03.02-2020 </w:t>
            </w:r>
          </w:p>
          <w:p w:rsidR="00B936AE" w:rsidRPr="00B936AE" w:rsidRDefault="00B936AE">
            <w:pPr>
              <w:pStyle w:val="a6"/>
              <w:spacing w:line="192" w:lineRule="auto"/>
              <w:ind w:left="-57" w:right="-57"/>
              <w:rPr>
                <w:color w:val="000000"/>
                <w:sz w:val="20"/>
                <w:shd w:val="clear" w:color="auto" w:fill="FFFFFF"/>
              </w:rPr>
            </w:pPr>
            <w:r w:rsidRPr="00B936AE">
              <w:rPr>
                <w:color w:val="000000"/>
                <w:sz w:val="20"/>
                <w:shd w:val="clear" w:color="auto" w:fill="FFFFFF"/>
              </w:rPr>
              <w:t xml:space="preserve">СП 4.01.08-2024 </w:t>
            </w:r>
          </w:p>
          <w:p w:rsidR="00B936AE" w:rsidRPr="00B936AE" w:rsidRDefault="00B936AE">
            <w:pPr>
              <w:pStyle w:val="a6"/>
              <w:spacing w:line="192" w:lineRule="auto"/>
              <w:ind w:left="-57" w:right="-57"/>
              <w:rPr>
                <w:bCs/>
                <w:iCs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AE" w:rsidRPr="00B936AE" w:rsidRDefault="00B936AE">
            <w:pPr>
              <w:widowControl w:val="0"/>
              <w:spacing w:line="204" w:lineRule="auto"/>
              <w:rPr>
                <w:bCs/>
                <w:iCs/>
              </w:rPr>
            </w:pPr>
            <w:r w:rsidRPr="00B936AE">
              <w:rPr>
                <w:bCs/>
                <w:iCs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AE" w:rsidRPr="00B936AE" w:rsidRDefault="00B936AE">
            <w:pPr>
              <w:pStyle w:val="a6"/>
              <w:spacing w:line="192" w:lineRule="auto"/>
              <w:ind w:left="-57" w:right="-57"/>
              <w:rPr>
                <w:color w:val="000000"/>
                <w:sz w:val="20"/>
                <w:shd w:val="clear" w:color="auto" w:fill="FFFFFF"/>
              </w:rPr>
            </w:pPr>
            <w:r w:rsidRPr="00B936AE">
              <w:rPr>
                <w:color w:val="000000"/>
                <w:sz w:val="20"/>
                <w:shd w:val="clear" w:color="auto" w:fill="FFFFFF"/>
              </w:rPr>
              <w:t xml:space="preserve">СП 4.01.08-2024 </w:t>
            </w:r>
          </w:p>
          <w:p w:rsidR="00B936AE" w:rsidRPr="00B936AE" w:rsidRDefault="00B936AE" w:rsidP="00B936A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B936AE" w:rsidTr="00B936AE">
        <w:tblPrEx>
          <w:tblLook w:val="04A0" w:firstRow="1" w:lastRow="0" w:firstColumn="1" w:lastColumn="0" w:noHBand="0" w:noVBand="1"/>
        </w:tblPrEx>
        <w:trPr>
          <w:cantSplit/>
          <w:trHeight w:val="24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AE" w:rsidRDefault="00B936AE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7C" w:rsidRPr="00EA4F7C" w:rsidRDefault="00EA4F7C" w:rsidP="00EA4F7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A4F7C">
              <w:rPr>
                <w:bCs/>
                <w:iCs/>
                <w:spacing w:val="-4"/>
              </w:rPr>
              <w:t>СП 4.01.06-2024</w:t>
            </w:r>
          </w:p>
          <w:p w:rsidR="00B936AE" w:rsidRDefault="00B936AE" w:rsidP="00B936AE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СТБ 2177-2011 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AE" w:rsidRDefault="00B936AE">
            <w:pPr>
              <w:spacing w:line="204" w:lineRule="auto"/>
              <w:rPr>
                <w:bCs/>
                <w:iCs/>
              </w:rPr>
            </w:pPr>
            <w:r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AE" w:rsidRDefault="00B936AE" w:rsidP="00B936AE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2072-2009 </w:t>
            </w:r>
          </w:p>
        </w:tc>
      </w:tr>
      <w:tr w:rsidR="00B936AE" w:rsidTr="00B936AE">
        <w:tblPrEx>
          <w:tblLook w:val="04A0" w:firstRow="1" w:lastRow="0" w:firstColumn="1" w:lastColumn="0" w:noHBand="0" w:noVBand="1"/>
        </w:tblPrEx>
        <w:trPr>
          <w:cantSplit/>
          <w:trHeight w:val="2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AE" w:rsidRDefault="00B936AE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AE" w:rsidRDefault="00B936AE" w:rsidP="00B936AE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СН 3.03.06-2022 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AE" w:rsidRDefault="00B936AE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Основные параметры улиц населенных пунктов;</w:t>
            </w:r>
          </w:p>
          <w:p w:rsidR="00B936AE" w:rsidRDefault="00B936AE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поперечный профиль;</w:t>
            </w:r>
          </w:p>
          <w:p w:rsidR="00B936AE" w:rsidRDefault="00B936AE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план и продольный профиль;</w:t>
            </w:r>
          </w:p>
          <w:p w:rsidR="00B936AE" w:rsidRDefault="00B936AE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тротуары, пешеходные улицы и дорожки;</w:t>
            </w:r>
          </w:p>
          <w:p w:rsidR="00B936AE" w:rsidRDefault="00B936AE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велосипедные дорожки;</w:t>
            </w:r>
          </w:p>
          <w:p w:rsidR="00B936AE" w:rsidRDefault="00B936AE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остановочные пункты маршрутных пассажирских транспортных средств;</w:t>
            </w:r>
          </w:p>
          <w:p w:rsidR="00B936AE" w:rsidRDefault="00B936AE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автомобильные стоянки и парковки;</w:t>
            </w:r>
          </w:p>
          <w:p w:rsidR="00B936AE" w:rsidRDefault="00B936AE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пересечения и примыкания;</w:t>
            </w:r>
          </w:p>
          <w:p w:rsidR="00B936AE" w:rsidRDefault="00B936AE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водоотводные системы и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AE" w:rsidRDefault="00B936AE" w:rsidP="00B936AE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ГОСТ 26433.2-94 </w:t>
            </w:r>
          </w:p>
        </w:tc>
      </w:tr>
    </w:tbl>
    <w:p w:rsidR="00B976DE" w:rsidRPr="008C6CCC" w:rsidRDefault="00B976DE" w:rsidP="00D51CBA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A27" w:rsidRDefault="00F30A27">
      <w:r>
        <w:separator/>
      </w:r>
    </w:p>
  </w:endnote>
  <w:endnote w:type="continuationSeparator" w:id="0">
    <w:p w:rsidR="00F30A27" w:rsidRDefault="00F3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F7C" w:rsidRDefault="00EA4F7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D03C3E" w:rsidTr="006D6441">
      <w:trPr>
        <w:cantSplit/>
        <w:trHeight w:val="411"/>
      </w:trPr>
      <w:tc>
        <w:tcPr>
          <w:tcW w:w="3827" w:type="dxa"/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03C3E" w:rsidRDefault="00D03C3E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D03C3E" w:rsidRPr="00B92212" w:rsidRDefault="00D03C3E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D03C3E" w:rsidRDefault="00D03C3E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D03C3E" w:rsidRDefault="00D03C3E">
          <w:pPr>
            <w:pStyle w:val="a5"/>
            <w:ind w:left="-108" w:right="-105"/>
            <w:jc w:val="center"/>
            <w:rPr>
              <w:sz w:val="24"/>
            </w:rPr>
          </w:pPr>
        </w:p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D03C3E" w:rsidRDefault="00EA4F7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D03C3E" w:rsidTr="00B976DE">
      <w:trPr>
        <w:cantSplit/>
        <w:trHeight w:val="368"/>
      </w:trPr>
      <w:tc>
        <w:tcPr>
          <w:tcW w:w="3827" w:type="dxa"/>
        </w:tcPr>
        <w:p w:rsidR="00D03C3E" w:rsidRDefault="00D03C3E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D03C3E" w:rsidRDefault="00D03C3E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D03C3E" w:rsidRDefault="00D03C3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F7C" w:rsidRDefault="00EA4F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A27" w:rsidRDefault="00F30A27">
      <w:r>
        <w:separator/>
      </w:r>
    </w:p>
  </w:footnote>
  <w:footnote w:type="continuationSeparator" w:id="0">
    <w:p w:rsidR="00F30A27" w:rsidRDefault="00F30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F7C" w:rsidRDefault="00EA4F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D03C3E" w:rsidTr="00406E50">
      <w:trPr>
        <w:trHeight w:val="432"/>
      </w:trPr>
      <w:tc>
        <w:tcPr>
          <w:tcW w:w="3402" w:type="dxa"/>
          <w:vAlign w:val="center"/>
        </w:tcPr>
        <w:p w:rsidR="00D03C3E" w:rsidRDefault="00D03C3E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D03C3E" w:rsidRDefault="00D03C3E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D03C3E" w:rsidTr="00406E50">
      <w:trPr>
        <w:trHeight w:val="200"/>
      </w:trPr>
      <w:tc>
        <w:tcPr>
          <w:tcW w:w="3402" w:type="dxa"/>
        </w:tcPr>
        <w:p w:rsidR="00D03C3E" w:rsidRDefault="00D03C3E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D03C3E" w:rsidRDefault="00D03C3E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D03C3E" w:rsidRPr="00AC6B97" w:rsidRDefault="00D03C3E" w:rsidP="00B936AE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37372989.71</w:t>
          </w:r>
          <w:r w:rsidR="00B936AE">
            <w:rPr>
              <w:sz w:val="24"/>
            </w:rPr>
            <w:t>11</w:t>
          </w:r>
          <w:r>
            <w:rPr>
              <w:sz w:val="24"/>
            </w:rPr>
            <w:t>-2024</w:t>
          </w:r>
        </w:p>
      </w:tc>
    </w:tr>
    <w:tr w:rsidR="00D03C3E" w:rsidTr="00406E50">
      <w:trPr>
        <w:trHeight w:val="197"/>
      </w:trPr>
      <w:tc>
        <w:tcPr>
          <w:tcW w:w="3402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D03C3E" w:rsidRDefault="00D03C3E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D03C3E" w:rsidRDefault="00EA4F7C" w:rsidP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29</w:t>
          </w:r>
        </w:p>
      </w:tc>
      <w:tc>
        <w:tcPr>
          <w:tcW w:w="287" w:type="dxa"/>
          <w:vAlign w:val="bottom"/>
        </w:tcPr>
        <w:p w:rsidR="00D03C3E" w:rsidRDefault="00D03C3E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D03C3E" w:rsidRPr="001F1000" w:rsidRDefault="00EA4F7C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сентября</w:t>
          </w:r>
        </w:p>
      </w:tc>
      <w:tc>
        <w:tcPr>
          <w:tcW w:w="285" w:type="dxa"/>
          <w:vAlign w:val="bottom"/>
        </w:tcPr>
        <w:p w:rsidR="00D03C3E" w:rsidRPr="00106EF0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D03C3E" w:rsidRPr="00F31490" w:rsidRDefault="00D03C3E" w:rsidP="00CE5A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EA4F7C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D03C3E" w:rsidRPr="00106EF0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D03C3E" w:rsidRDefault="00D03C3E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F30A27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F30A27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D03C3E" w:rsidTr="00406E50">
      <w:trPr>
        <w:trHeight w:val="1125"/>
      </w:trPr>
      <w:tc>
        <w:tcPr>
          <w:tcW w:w="9491" w:type="dxa"/>
          <w:gridSpan w:val="12"/>
          <w:vAlign w:val="center"/>
        </w:tcPr>
        <w:p w:rsidR="00D03C3E" w:rsidRPr="00321B06" w:rsidRDefault="00D03C3E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D03C3E" w:rsidRDefault="00D03C3E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D03C3E" w:rsidRPr="00545612" w:rsidRDefault="00D03C3E" w:rsidP="00B936A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 «</w:t>
          </w:r>
          <w:r w:rsidR="00B936AE">
            <w:rPr>
              <w:b/>
              <w:bCs/>
              <w:sz w:val="28"/>
              <w:szCs w:val="28"/>
              <w:u w:val="single"/>
            </w:rPr>
            <w:t>МС гарант</w:t>
          </w:r>
          <w:r>
            <w:rPr>
              <w:b/>
              <w:bCs/>
              <w:sz w:val="28"/>
              <w:szCs w:val="28"/>
              <w:u w:val="single"/>
            </w:rPr>
            <w:t>»</w:t>
          </w:r>
          <w:r>
            <w:rPr>
              <w:b/>
              <w:bCs/>
              <w:sz w:val="28"/>
              <w:szCs w:val="28"/>
            </w:rPr>
            <w:t>_</w:t>
          </w:r>
        </w:p>
      </w:tc>
    </w:tr>
    <w:tr w:rsidR="00D03C3E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D03C3E" w:rsidRPr="000D3FD9" w:rsidRDefault="00D03C3E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наименование организации</w:t>
          </w:r>
        </w:p>
      </w:tc>
    </w:tr>
  </w:tbl>
  <w:p w:rsidR="00D03C3E" w:rsidRDefault="00D03C3E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D03C3E" w:rsidTr="000D3FD9">
      <w:trPr>
        <w:cantSplit/>
      </w:trPr>
      <w:tc>
        <w:tcPr>
          <w:tcW w:w="1559" w:type="dxa"/>
        </w:tcPr>
        <w:p w:rsidR="00D03C3E" w:rsidRPr="00F600CB" w:rsidRDefault="00D03C3E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D03C3E" w:rsidRPr="00F600CB" w:rsidRDefault="00D03C3E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D03C3E" w:rsidRPr="00B8514E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D03C3E" w:rsidRPr="00B8514E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D03C3E" w:rsidRPr="00B8514E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D03C3E" w:rsidRPr="00F600CB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D03C3E" w:rsidRPr="00B57E0A" w:rsidRDefault="00D03C3E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D03C3E" w:rsidTr="000D3FD9">
      <w:trPr>
        <w:cantSplit/>
        <w:trHeight w:val="4274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4123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4115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2673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3528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6397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D03C3E" w:rsidRDefault="00D03C3E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F7C" w:rsidRDefault="00EA4F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40F99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5983"/>
    <w:rsid w:val="00106EF0"/>
    <w:rsid w:val="00110293"/>
    <w:rsid w:val="001102AD"/>
    <w:rsid w:val="00110B14"/>
    <w:rsid w:val="00116948"/>
    <w:rsid w:val="00122FC4"/>
    <w:rsid w:val="00130B43"/>
    <w:rsid w:val="0014621A"/>
    <w:rsid w:val="00161071"/>
    <w:rsid w:val="00166193"/>
    <w:rsid w:val="0019150F"/>
    <w:rsid w:val="001959AA"/>
    <w:rsid w:val="001A1CE4"/>
    <w:rsid w:val="001A6530"/>
    <w:rsid w:val="001A7EBE"/>
    <w:rsid w:val="001C142B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029"/>
    <w:rsid w:val="002373CE"/>
    <w:rsid w:val="00243E50"/>
    <w:rsid w:val="00261C63"/>
    <w:rsid w:val="0026224F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7CBE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E36EB"/>
    <w:rsid w:val="003F3B5A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11B6"/>
    <w:rsid w:val="004475A4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2657"/>
    <w:rsid w:val="0050538B"/>
    <w:rsid w:val="00507AE6"/>
    <w:rsid w:val="00510459"/>
    <w:rsid w:val="005150A5"/>
    <w:rsid w:val="00515CCF"/>
    <w:rsid w:val="00515F27"/>
    <w:rsid w:val="00523791"/>
    <w:rsid w:val="00527660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0CA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527C8"/>
    <w:rsid w:val="00753DF2"/>
    <w:rsid w:val="007557D0"/>
    <w:rsid w:val="00756484"/>
    <w:rsid w:val="0075797C"/>
    <w:rsid w:val="00762ECA"/>
    <w:rsid w:val="0077523D"/>
    <w:rsid w:val="007857C7"/>
    <w:rsid w:val="007866F5"/>
    <w:rsid w:val="00796872"/>
    <w:rsid w:val="007A2F88"/>
    <w:rsid w:val="007B0698"/>
    <w:rsid w:val="007C244E"/>
    <w:rsid w:val="007D3C3E"/>
    <w:rsid w:val="007D54DD"/>
    <w:rsid w:val="007E1370"/>
    <w:rsid w:val="007E521C"/>
    <w:rsid w:val="007F1357"/>
    <w:rsid w:val="007F2DEE"/>
    <w:rsid w:val="007F4E40"/>
    <w:rsid w:val="008006DC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920EE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8F5B69"/>
    <w:rsid w:val="00902F9D"/>
    <w:rsid w:val="00911688"/>
    <w:rsid w:val="009165F7"/>
    <w:rsid w:val="00921D23"/>
    <w:rsid w:val="00932F1C"/>
    <w:rsid w:val="00945C82"/>
    <w:rsid w:val="00947705"/>
    <w:rsid w:val="00961ED5"/>
    <w:rsid w:val="00966BFD"/>
    <w:rsid w:val="00970432"/>
    <w:rsid w:val="00977749"/>
    <w:rsid w:val="00977E54"/>
    <w:rsid w:val="00980C87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321EB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07E9F"/>
    <w:rsid w:val="00B24891"/>
    <w:rsid w:val="00B27316"/>
    <w:rsid w:val="00B27BB6"/>
    <w:rsid w:val="00B27C58"/>
    <w:rsid w:val="00B3021F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36AE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D0384"/>
    <w:rsid w:val="00BD7EF3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AA4"/>
    <w:rsid w:val="00CE5EF5"/>
    <w:rsid w:val="00CE6729"/>
    <w:rsid w:val="00CE6846"/>
    <w:rsid w:val="00CF0BB2"/>
    <w:rsid w:val="00D03C3E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A4F7C"/>
    <w:rsid w:val="00EB30BB"/>
    <w:rsid w:val="00EB4A77"/>
    <w:rsid w:val="00EB5889"/>
    <w:rsid w:val="00EB6CB6"/>
    <w:rsid w:val="00EC0860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0A27"/>
    <w:rsid w:val="00F31490"/>
    <w:rsid w:val="00F32178"/>
    <w:rsid w:val="00F33F74"/>
    <w:rsid w:val="00F3587F"/>
    <w:rsid w:val="00F466D3"/>
    <w:rsid w:val="00F54BB7"/>
    <w:rsid w:val="00F600CB"/>
    <w:rsid w:val="00F6063C"/>
    <w:rsid w:val="00F626C1"/>
    <w:rsid w:val="00F640E3"/>
    <w:rsid w:val="00F70242"/>
    <w:rsid w:val="00F71610"/>
    <w:rsid w:val="00F76171"/>
    <w:rsid w:val="00F7681B"/>
    <w:rsid w:val="00FA11E1"/>
    <w:rsid w:val="00FE1662"/>
    <w:rsid w:val="00FF2D75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370234-1523-4698-8980-84533868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2A4E7BD-4CC3-4D78-BC23-D7B81228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2024-08-29T13:07:00Z</cp:lastPrinted>
  <dcterms:created xsi:type="dcterms:W3CDTF">2026-03-02T19:24:00Z</dcterms:created>
  <dcterms:modified xsi:type="dcterms:W3CDTF">2026-03-02T19:24:00Z</dcterms:modified>
</cp:coreProperties>
</file>