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CB067C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2A1E73D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6D4F33AE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D021A9" w:rsidRPr="00CB067C" w14:paraId="6CA93C03" w14:textId="77777777" w:rsidTr="00D021A9">
        <w:trPr>
          <w:cantSplit/>
          <w:trHeight w:val="2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D021A9" w:rsidRPr="00CB067C" w:rsidRDefault="00D021A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7EC0B" w14:textId="77777777" w:rsidR="00D021A9" w:rsidRPr="00CB067C" w:rsidRDefault="00D021A9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D021A9" w:rsidRPr="00CB067C" w:rsidRDefault="00D021A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23E37C" w14:textId="77777777" w:rsidR="00D021A9" w:rsidRPr="00CB067C" w:rsidRDefault="00D021A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AEC54" w14:textId="77777777" w:rsidR="00D021A9" w:rsidRPr="00CB067C" w:rsidRDefault="00D021A9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CB067C" w14:paraId="7C97D08F" w14:textId="77777777" w:rsidTr="00D021A9">
        <w:trPr>
          <w:cantSplit/>
          <w:trHeight w:val="3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83CD" w14:textId="77777777" w:rsidR="006570C8" w:rsidRPr="00CB067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73C1F" w14:textId="77777777" w:rsidR="006570C8" w:rsidRPr="00CB067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F7A4A47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0578B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33AB297E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2BBAF037" w14:textId="71451722" w:rsidR="006570C8" w:rsidRPr="00CB067C" w:rsidRDefault="006570C8" w:rsidP="00D021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E4A5E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D021A9" w:rsidRPr="00CB067C" w14:paraId="4ECA8135" w14:textId="77777777" w:rsidTr="00D021A9">
        <w:trPr>
          <w:cantSplit/>
          <w:trHeight w:val="2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D021A9" w:rsidRPr="00CB067C" w:rsidRDefault="00D021A9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959AC" w14:textId="77777777" w:rsidR="00D021A9" w:rsidRPr="00CB067C" w:rsidRDefault="00D021A9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1E990" w14:textId="77777777" w:rsidR="00D021A9" w:rsidRPr="00CB067C" w:rsidRDefault="00D021A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9F721" w14:textId="77777777" w:rsidR="00D021A9" w:rsidRPr="00CB067C" w:rsidRDefault="00D021A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CB067C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CB067C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CB067C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CB067C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CB067C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CB067C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CB067C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CB067C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CB067C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Кровли из битумно-полимерных волнистых кровельных и </w:t>
            </w: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хризотилцементных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волнистых листов.</w:t>
            </w:r>
          </w:p>
          <w:p w14:paraId="47C7B43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Кровли из </w:t>
            </w: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светопрозрачных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CB067C" w14:paraId="782B08DC" w14:textId="77777777" w:rsidTr="006570C8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CB067C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CB067C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CB067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6957E51" w14:textId="5331C9B8" w:rsidR="006570C8" w:rsidRPr="00CB067C" w:rsidRDefault="006570C8" w:rsidP="00D021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CB067C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B067C" w:rsidRPr="00CB067C" w14:paraId="059ED6F2" w14:textId="77777777" w:rsidTr="00CB067C">
        <w:trPr>
          <w:cantSplit/>
          <w:trHeight w:val="7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64D0A5" w14:textId="76C2D08F" w:rsidR="00CB067C" w:rsidRPr="00CB067C" w:rsidRDefault="00CB067C" w:rsidP="00EC058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рриторий. Озеленение территорий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A5334B" w14:textId="77777777" w:rsidR="00CB067C" w:rsidRPr="00CB067C" w:rsidRDefault="00CB067C" w:rsidP="00EC058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AD86B4" w14:textId="77777777" w:rsidR="00CB067C" w:rsidRPr="00CB067C" w:rsidRDefault="00CB067C" w:rsidP="00EC058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15AC03" w14:textId="77777777" w:rsidR="00CB067C" w:rsidRPr="00CB067C" w:rsidRDefault="00CB067C" w:rsidP="00EC058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1974DC6A" w14:textId="77777777" w:rsidR="00CB067C" w:rsidRPr="00CB067C" w:rsidRDefault="00CB067C" w:rsidP="00EC058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33388282" w14:textId="77777777" w:rsidR="00CB067C" w:rsidRPr="00CB067C" w:rsidRDefault="00CB067C" w:rsidP="00EC058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19F39151" w14:textId="77777777" w:rsidR="00CB067C" w:rsidRPr="00CB067C" w:rsidRDefault="00CB067C" w:rsidP="00EC058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1A8CF8" w14:textId="77777777" w:rsidR="00CB067C" w:rsidRPr="00CB067C" w:rsidRDefault="00CB067C" w:rsidP="00EC058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CB067C" w:rsidRPr="00CB067C" w14:paraId="734B7642" w14:textId="77777777" w:rsidTr="00517939">
        <w:trPr>
          <w:cantSplit/>
          <w:trHeight w:val="43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111831" w14:textId="77777777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  <w:p w14:paraId="2439A842" w14:textId="30838D5A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1A0A1" w14:textId="77777777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81BE97A" w14:textId="77777777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1D8AE83" w14:textId="77777777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0AB8C1D" w14:textId="77777777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5D5C7366" w14:textId="77777777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3EC3F91B" w14:textId="77777777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7F384D9B" w14:textId="77777777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2E063A7B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CB067C" w:rsidRPr="00CB067C" w:rsidRDefault="00CB067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CB067C" w14:paraId="66D249B7" w14:textId="77777777" w:rsidTr="00D021A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lastRenderedPageBreak/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14:paraId="4161D78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09C9792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токопроводы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напряжением до 35 </w:t>
            </w: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кВ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; </w:t>
            </w:r>
          </w:p>
          <w:p w14:paraId="1138C540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14:paraId="2E26DEE1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24411BB5" w14:textId="139A8BDA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электрооборудование установок во взрывоопасных и пожароопасных</w:t>
            </w:r>
            <w:r w:rsidR="000E24A1"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зонах</w:t>
            </w: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; </w:t>
            </w:r>
          </w:p>
          <w:p w14:paraId="70D0AA8B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устройства;</w:t>
            </w:r>
          </w:p>
          <w:p w14:paraId="102B94C1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установки распределенного </w:t>
            </w: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электрообогрева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CB067C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CB067C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CB067C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CB067C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CB067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CB067C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CB067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CB067C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CB067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CB067C" w14:paraId="339DF11A" w14:textId="77777777" w:rsidTr="006570C8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CB067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CB067C" w14:paraId="30A816B9" w14:textId="77777777" w:rsidTr="006E7B0F">
        <w:trPr>
          <w:cantSplit/>
          <w:trHeight w:val="14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435E" w14:textId="77777777" w:rsidR="006570C8" w:rsidRPr="00CB067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E33" w14:textId="7A7251A1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78E5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86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2039-2010</w:t>
            </w:r>
          </w:p>
        </w:tc>
      </w:tr>
      <w:tr w:rsidR="006570C8" w:rsidRPr="00CB067C" w14:paraId="3A8AD7FB" w14:textId="77777777" w:rsidTr="006E7B0F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домофонной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связи.</w:t>
            </w:r>
          </w:p>
          <w:p w14:paraId="44212826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Системы </w:t>
            </w: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молниезащиты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E7B0F" w:rsidRPr="00CB067C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CB067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CB067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CB067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CB067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CB067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CB067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CB067C" w14:paraId="36D37E91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CB067C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CB067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CB067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CB067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CB067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CB067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CB067C" w14:paraId="4C275D07" w14:textId="77777777" w:rsidTr="006E7B0F">
        <w:trPr>
          <w:cantSplit/>
          <w:trHeight w:val="98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544B" w14:textId="48780BD5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65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4.03.01-2020</w:t>
            </w:r>
          </w:p>
          <w:p w14:paraId="73D9BD96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  <w:p w14:paraId="034B1F5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CE9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DFD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2069-2010</w:t>
            </w:r>
          </w:p>
          <w:p w14:paraId="0D3A534A" w14:textId="2B5AFC5B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3.05.02-8</w:t>
            </w:r>
            <w:r w:rsidR="00E9663F"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</w:t>
            </w: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(раздел 9)</w:t>
            </w:r>
          </w:p>
          <w:p w14:paraId="1199EDFD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94BCDE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CB067C" w14:paraId="1088193E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610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Лакокрасочные, мастичные, </w:t>
            </w: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шпатлевочные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/>
              <w:t>и наливные полимерные покрытия.</w:t>
            </w:r>
          </w:p>
          <w:p w14:paraId="28A7BAC4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Гуммировочные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  <w:p w14:paraId="45B4BAB5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Металлизационные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  <w:p w14:paraId="416B92DC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Оклеечные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  <w:p w14:paraId="56EDEB58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Облицовочные и </w:t>
            </w:r>
            <w:proofErr w:type="spellStart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футеровочные</w:t>
            </w:r>
            <w:proofErr w:type="spellEnd"/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3F7EFD" w:rsidRPr="00CB067C" w14:paraId="10F5071A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3F7EFD" w:rsidRPr="00CB067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3F7EFD" w:rsidRPr="00CB067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3F7EFD" w:rsidRPr="00CB067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14:paraId="6AB1A36F" w14:textId="22801348" w:rsidR="003F7EFD" w:rsidRPr="00CB067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14:paraId="3BD7D674" w14:textId="5C5F6CA6" w:rsidR="003F7EFD" w:rsidRPr="00CB067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канализации.</w:t>
            </w:r>
          </w:p>
          <w:p w14:paraId="624B0704" w14:textId="5E17256D" w:rsidR="003F7EFD" w:rsidRPr="00CB067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коллекторах.</w:t>
            </w:r>
          </w:p>
          <w:p w14:paraId="73590D5A" w14:textId="42ED5031" w:rsidR="003F7EFD" w:rsidRPr="00CB067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преграды.</w:t>
            </w:r>
          </w:p>
          <w:p w14:paraId="3A621AED" w14:textId="623C8071" w:rsidR="003F7EFD" w:rsidRPr="00CB067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электросвязи.</w:t>
            </w:r>
          </w:p>
          <w:p w14:paraId="60AFB8DB" w14:textId="2DF8D5C2" w:rsidR="003F7EFD" w:rsidRPr="00CB067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доступа.</w:t>
            </w:r>
          </w:p>
          <w:p w14:paraId="5053A3B1" w14:textId="69807F2B" w:rsidR="003F7EFD" w:rsidRPr="00CB067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устройства.</w:t>
            </w:r>
          </w:p>
          <w:p w14:paraId="33BB99FD" w14:textId="43E0AB6B" w:rsidR="003F7EFD" w:rsidRPr="00CB067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сети.</w:t>
            </w:r>
          </w:p>
          <w:p w14:paraId="3F0F4CD6" w14:textId="7B6790CE" w:rsidR="003F7EFD" w:rsidRPr="00CB067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телевидения.</w:t>
            </w:r>
          </w:p>
          <w:p w14:paraId="77741120" w14:textId="700D8AB4" w:rsidR="003F7EFD" w:rsidRPr="00CB067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3F7EFD" w:rsidRPr="00CB067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1EBA90A2" w:rsidR="003F7EFD" w:rsidRPr="00CB067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CB067C" w14:paraId="7C706B62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39D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F836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1DA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14:paraId="0EAA27EB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14:paraId="30CA0F41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14:paraId="52B802E2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382D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6D09EFF" w14:textId="77777777" w:rsidR="006570C8" w:rsidRPr="00CB067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E77C61" w:rsidRPr="006570C8" w14:paraId="14750724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42B" w14:textId="4F0A8FE4" w:rsidR="00E77C61" w:rsidRPr="00CB067C" w:rsidRDefault="00E77C61" w:rsidP="00E77C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Ворота металлические распашные с ручным приводом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68DF" w14:textId="1B352147" w:rsidR="00E77C61" w:rsidRPr="00CB067C" w:rsidRDefault="00E77C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31174-2017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477B" w14:textId="77777777" w:rsidR="00E77C61" w:rsidRPr="00CB067C" w:rsidRDefault="00E77C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Отклонения от линейных размеров коробок и полотен;</w:t>
            </w:r>
          </w:p>
          <w:p w14:paraId="194A5232" w14:textId="77777777" w:rsidR="00E77C61" w:rsidRPr="00CB067C" w:rsidRDefault="00E77C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Разность длин диагоналей</w:t>
            </w:r>
            <w:r w:rsidRPr="00CB067C">
              <w:t xml:space="preserve"> </w:t>
            </w: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коробок и полотен;</w:t>
            </w:r>
          </w:p>
          <w:p w14:paraId="74C61796" w14:textId="62DB7690" w:rsidR="00E77C61" w:rsidRPr="00CB067C" w:rsidRDefault="00E77C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Соответствие размеров внешнего вида сварных швов конструкторской документации;</w:t>
            </w:r>
          </w:p>
          <w:p w14:paraId="701E1DD5" w14:textId="77777777" w:rsidR="00E77C61" w:rsidRPr="00CB067C" w:rsidRDefault="00E77C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Визуальный контроль сварных швов;</w:t>
            </w:r>
          </w:p>
          <w:p w14:paraId="4A5F4EA4" w14:textId="77777777" w:rsidR="00E77C61" w:rsidRPr="00CB067C" w:rsidRDefault="00E77C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и качество поверхностей элементов ворот;</w:t>
            </w:r>
          </w:p>
          <w:p w14:paraId="55200513" w14:textId="77777777" w:rsidR="00E77C61" w:rsidRPr="00CB067C" w:rsidRDefault="00E77C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защитного покрытия;</w:t>
            </w:r>
          </w:p>
          <w:p w14:paraId="413F6DEE" w14:textId="77777777" w:rsidR="00E77C61" w:rsidRPr="00CB067C" w:rsidRDefault="00E77C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Комплектность;</w:t>
            </w:r>
          </w:p>
          <w:p w14:paraId="6AA8D5CC" w14:textId="3AFB3B28" w:rsidR="00E77C61" w:rsidRPr="00CB067C" w:rsidRDefault="00E77C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Маркировка;</w:t>
            </w:r>
          </w:p>
          <w:p w14:paraId="6E16DEEB" w14:textId="158A77E2" w:rsidR="00E77C61" w:rsidRPr="00CB067C" w:rsidRDefault="00E77C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48D1F" w14:textId="77777777" w:rsidR="00E77C61" w:rsidRPr="00CB067C" w:rsidRDefault="00E77C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31174-2017</w:t>
            </w:r>
          </w:p>
          <w:p w14:paraId="472A13C9" w14:textId="77777777" w:rsidR="00E77C61" w:rsidRPr="00CB067C" w:rsidRDefault="00E77C61" w:rsidP="00E77C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B0E3D4B" w14:textId="77777777" w:rsidR="00E77C61" w:rsidRPr="00CB067C" w:rsidRDefault="00E77C61" w:rsidP="00E77C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</w:t>
            </w: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1-89</w:t>
            </w:r>
          </w:p>
          <w:p w14:paraId="775F1B80" w14:textId="77777777" w:rsidR="00E77C61" w:rsidRPr="00CB067C" w:rsidRDefault="00E77C61" w:rsidP="00E77C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5264-80</w:t>
            </w:r>
          </w:p>
          <w:p w14:paraId="7E72C824" w14:textId="55EEE8B4" w:rsidR="00E77C61" w:rsidRPr="00CB067C" w:rsidRDefault="00E77C61" w:rsidP="00E77C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B067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1133-98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914AC" w14:textId="77777777" w:rsidR="00FD4C81" w:rsidRDefault="00FD4C81" w:rsidP="006570C8">
      <w:pPr>
        <w:spacing w:after="0" w:line="240" w:lineRule="auto"/>
      </w:pPr>
      <w:r>
        <w:separator/>
      </w:r>
    </w:p>
  </w:endnote>
  <w:endnote w:type="continuationSeparator" w:id="0">
    <w:p w14:paraId="2EFDF8BE" w14:textId="77777777" w:rsidR="00FD4C81" w:rsidRDefault="00FD4C81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22A1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22A13" w:rsidRPr="006570C8" w:rsidRDefault="00622A1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22A13" w:rsidRPr="006570C8" w:rsidRDefault="00622A1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22A13" w:rsidRPr="006570C8" w:rsidRDefault="00622A1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22A13" w:rsidRPr="006570C8" w:rsidRDefault="00622A1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22A13" w:rsidRPr="006570C8" w:rsidRDefault="00622A1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22A13" w:rsidRPr="006570C8" w:rsidRDefault="00622A1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22A13" w:rsidRPr="006570C8" w:rsidRDefault="00622A1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22A13" w:rsidRPr="006570C8" w:rsidRDefault="00622A1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622A1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22A13" w:rsidRPr="006570C8" w:rsidRDefault="00622A1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22A13" w:rsidRPr="006570C8" w:rsidRDefault="00622A1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22A13" w:rsidRPr="006570C8" w:rsidRDefault="00622A1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22A13" w:rsidRPr="006570C8" w:rsidRDefault="00622A1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22A13" w:rsidRDefault="00622A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A1338" w14:textId="77777777" w:rsidR="00FD4C81" w:rsidRDefault="00FD4C81" w:rsidP="006570C8">
      <w:pPr>
        <w:spacing w:after="0" w:line="240" w:lineRule="auto"/>
      </w:pPr>
      <w:r>
        <w:separator/>
      </w:r>
    </w:p>
  </w:footnote>
  <w:footnote w:type="continuationSeparator" w:id="0">
    <w:p w14:paraId="3D43B34F" w14:textId="77777777" w:rsidR="00FD4C81" w:rsidRDefault="00FD4C81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22A1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22A13" w:rsidRPr="006570C8" w:rsidRDefault="00622A1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22A13" w:rsidRPr="00E77C61" w:rsidRDefault="00622A1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E77C61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22A13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22A13" w:rsidRPr="00E77C61" w:rsidRDefault="00622A1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22A13" w:rsidRPr="00E77C61" w:rsidRDefault="00622A1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E77C61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24284473" w:rsidR="00622A13" w:rsidRPr="00E77C61" w:rsidRDefault="00622A13" w:rsidP="005A1047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E77C61">
            <w:rPr>
              <w:rFonts w:ascii="Times New Roman" w:hAnsi="Times New Roman" w:cs="Times New Roman"/>
              <w:sz w:val="24"/>
            </w:rPr>
            <w:t>37372989</w:t>
          </w:r>
          <w:r w:rsidR="005A1047" w:rsidRPr="00E77C61">
            <w:rPr>
              <w:rFonts w:ascii="Times New Roman" w:hAnsi="Times New Roman" w:cs="Times New Roman"/>
              <w:sz w:val="24"/>
            </w:rPr>
            <w:t>500</w:t>
          </w:r>
          <w:r w:rsidR="00E77C61" w:rsidRPr="00E77C61">
            <w:rPr>
              <w:rFonts w:ascii="Times New Roman" w:hAnsi="Times New Roman" w:cs="Times New Roman"/>
              <w:sz w:val="24"/>
            </w:rPr>
            <w:t>0</w:t>
          </w:r>
          <w:r w:rsidRPr="00E77C61">
            <w:rPr>
              <w:rFonts w:ascii="Times New Roman" w:hAnsi="Times New Roman" w:cs="Times New Roman"/>
              <w:sz w:val="24"/>
            </w:rPr>
            <w:t>.</w:t>
          </w:r>
          <w:r w:rsidR="005A1047" w:rsidRPr="00E77C61">
            <w:rPr>
              <w:rFonts w:ascii="Times New Roman" w:hAnsi="Times New Roman" w:cs="Times New Roman"/>
              <w:sz w:val="24"/>
            </w:rPr>
            <w:t>1749</w:t>
          </w:r>
          <w:r w:rsidRPr="00E77C61">
            <w:rPr>
              <w:rFonts w:ascii="Times New Roman" w:hAnsi="Times New Roman" w:cs="Times New Roman"/>
              <w:sz w:val="24"/>
            </w:rPr>
            <w:t>-2025</w:t>
          </w:r>
        </w:p>
      </w:tc>
    </w:tr>
    <w:tr w:rsidR="00622A13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22A13" w:rsidRPr="00E77C61" w:rsidRDefault="00622A1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22A13" w:rsidRPr="00E77C61" w:rsidRDefault="00622A1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E77C61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629CFAA7" w:rsidR="00622A13" w:rsidRPr="00E77C61" w:rsidRDefault="00E77C61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 w:rsidRPr="00E77C61">
            <w:rPr>
              <w:rFonts w:ascii="Times New Roman" w:hAnsi="Times New Roman" w:cs="Times New Roman"/>
              <w:sz w:val="24"/>
              <w:szCs w:val="24"/>
            </w:rPr>
            <w:t>16</w:t>
          </w:r>
        </w:p>
      </w:tc>
      <w:tc>
        <w:tcPr>
          <w:tcW w:w="282" w:type="dxa"/>
          <w:vAlign w:val="bottom"/>
        </w:tcPr>
        <w:p w14:paraId="37BA9F9F" w14:textId="77777777" w:rsidR="00622A13" w:rsidRPr="00E77C61" w:rsidRDefault="00622A1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E77C61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7F77D16E" w:rsidR="00622A13" w:rsidRPr="00E77C61" w:rsidRDefault="005A1047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E77C61"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622A13" w:rsidRPr="00E77C61" w:rsidRDefault="00622A1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22A13" w:rsidRPr="00E77C61" w:rsidRDefault="00622A1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E77C61">
            <w:rPr>
              <w:rFonts w:ascii="Times New Roman" w:hAnsi="Times New Roman" w:cs="Times New Roman"/>
              <w:sz w:val="24"/>
            </w:rPr>
            <w:t>2025</w:t>
          </w:r>
          <w:r w:rsidRPr="00E77C61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22A13" w:rsidRPr="006570C8" w:rsidRDefault="00622A1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634C9829" w:rsidR="00622A13" w:rsidRPr="006570C8" w:rsidRDefault="00622A1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B067C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5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22A13" w:rsidRPr="006570C8" w:rsidRDefault="00622A1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2FB6E09C" w:rsidR="00622A13" w:rsidRPr="006570C8" w:rsidRDefault="00622A1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CB067C">
            <w:rPr>
              <w:rFonts w:ascii="Times New Roman" w:hAnsi="Times New Roman" w:cs="Times New Roman"/>
              <w:noProof/>
              <w:sz w:val="24"/>
            </w:rPr>
            <w:t>5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22A13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22A13" w:rsidRPr="006570C8" w:rsidRDefault="00622A1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proofErr w:type="gramStart"/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</w:t>
          </w:r>
          <w:proofErr w:type="gramEnd"/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 xml:space="preserve"> КОМПЕТЕНТНОСТИ</w:t>
          </w:r>
        </w:p>
        <w:p w14:paraId="52877CDD" w14:textId="77777777" w:rsidR="00622A13" w:rsidRPr="006570C8" w:rsidRDefault="00622A1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22A13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232F3AD5" w:rsidR="00622A13" w:rsidRPr="006570C8" w:rsidRDefault="005A1047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УП</w:t>
          </w:r>
          <w:r w:rsidR="00622A13"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Ивацевичская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ПМК-11</w:t>
          </w:r>
          <w:r w:rsidR="00622A13"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622A13" w:rsidRPr="006570C8" w:rsidRDefault="00622A1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22A13" w:rsidRPr="006570C8" w:rsidRDefault="00622A1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22A1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22A13" w:rsidRPr="006570C8" w:rsidRDefault="00622A1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22A13" w:rsidRPr="006570C8" w:rsidRDefault="00622A1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22A13" w:rsidRPr="006570C8" w:rsidRDefault="00622A1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22A13" w:rsidRPr="006570C8" w:rsidRDefault="00622A1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22A13" w:rsidRPr="006570C8" w:rsidRDefault="00622A1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22A13" w:rsidRPr="006570C8" w:rsidRDefault="00622A1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22A13" w:rsidRPr="006570C8" w:rsidRDefault="00622A1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22A13" w:rsidRPr="006E7B0F" w:rsidRDefault="00622A1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E1EFE"/>
    <w:rsid w:val="000E24A1"/>
    <w:rsid w:val="00122217"/>
    <w:rsid w:val="001A4213"/>
    <w:rsid w:val="00247D94"/>
    <w:rsid w:val="002B6C23"/>
    <w:rsid w:val="00316048"/>
    <w:rsid w:val="003F7EFD"/>
    <w:rsid w:val="004C2E1C"/>
    <w:rsid w:val="00574329"/>
    <w:rsid w:val="0059799B"/>
    <w:rsid w:val="005A1047"/>
    <w:rsid w:val="00622A13"/>
    <w:rsid w:val="006570C8"/>
    <w:rsid w:val="006E7B0F"/>
    <w:rsid w:val="00717BD9"/>
    <w:rsid w:val="00B30396"/>
    <w:rsid w:val="00CB067C"/>
    <w:rsid w:val="00CC0488"/>
    <w:rsid w:val="00CF1808"/>
    <w:rsid w:val="00D021A9"/>
    <w:rsid w:val="00E77C61"/>
    <w:rsid w:val="00E9663F"/>
    <w:rsid w:val="00EA340D"/>
    <w:rsid w:val="00F80C7E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semiHidden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0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Bayko</cp:lastModifiedBy>
  <cp:revision>10</cp:revision>
  <cp:lastPrinted>2025-12-31T09:22:00Z</cp:lastPrinted>
  <dcterms:created xsi:type="dcterms:W3CDTF">2025-11-24T08:46:00Z</dcterms:created>
  <dcterms:modified xsi:type="dcterms:W3CDTF">2025-12-31T09:30:00Z</dcterms:modified>
</cp:coreProperties>
</file>