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BB78B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C33BE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C33BE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EC33BE">
              <w:rPr>
                <w:spacing w:val="-6"/>
                <w:sz w:val="19"/>
                <w:szCs w:val="19"/>
              </w:rPr>
              <w:t>, р</w:t>
            </w:r>
            <w:r w:rsidRPr="00EC33BE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EC33BE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C33BE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EC33BE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C33BE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EC33BE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C33BE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EC33BE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C33BE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EC33BE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EC33BE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C33BE" w:rsidRPr="00C636E9" w:rsidTr="00BB78B3">
        <w:trPr>
          <w:cantSplit/>
          <w:trHeight w:val="35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E" w:rsidRPr="00C636E9" w:rsidRDefault="00EC33BE" w:rsidP="00EC33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E" w:rsidRPr="00C636E9" w:rsidRDefault="00EC33BE" w:rsidP="00EC33B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E" w:rsidRPr="009C1D33" w:rsidRDefault="00EC33BE" w:rsidP="00EC33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Определение коэффициента уплотнения песчаных </w:t>
            </w:r>
            <w:proofErr w:type="gramStart"/>
            <w:r>
              <w:rPr>
                <w:spacing w:val="-6"/>
                <w:sz w:val="19"/>
                <w:szCs w:val="19"/>
              </w:rPr>
              <w:t xml:space="preserve">грунтов </w:t>
            </w:r>
            <w:r w:rsidRPr="009C1D33">
              <w:rPr>
                <w:spacing w:val="-6"/>
                <w:sz w:val="19"/>
                <w:szCs w:val="19"/>
              </w:rPr>
              <w:t xml:space="preserve"> (</w:t>
            </w:r>
            <w:proofErr w:type="gramEnd"/>
            <w:r w:rsidRPr="009C1D33">
              <w:rPr>
                <w:spacing w:val="-6"/>
                <w:sz w:val="19"/>
                <w:szCs w:val="19"/>
              </w:rPr>
              <w:t>метод динамического зондирования).</w:t>
            </w:r>
          </w:p>
          <w:p w:rsidR="00EC33BE" w:rsidRPr="00045EEC" w:rsidRDefault="00EC33BE" w:rsidP="00EC33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E" w:rsidRPr="00045EEC" w:rsidRDefault="00EC33BE" w:rsidP="00EC33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1377-2003</w:t>
            </w:r>
          </w:p>
        </w:tc>
      </w:tr>
      <w:tr w:rsidR="00C636E9" w:rsidRPr="00C636E9" w:rsidTr="00BB78B3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BB78B3">
        <w:trPr>
          <w:cantSplit/>
          <w:trHeight w:val="69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анкеров и свай.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BB78B3">
        <w:trPr>
          <w:cantSplit/>
          <w:trHeight w:val="7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F315E1" w:rsidRPr="00C636E9" w:rsidRDefault="00F315E1" w:rsidP="00D262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BB78B3">
        <w:trPr>
          <w:cantSplit/>
          <w:trHeight w:val="2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BB78B3">
        <w:trPr>
          <w:cantSplit/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EC33BE" w:rsidRDefault="00F315E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EC33BE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315E1" w:rsidRPr="00EC33BE" w:rsidRDefault="00F315E1" w:rsidP="00E1141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EC33BE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C33BE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F315E1" w:rsidRPr="00EC33BE" w:rsidRDefault="00F315E1" w:rsidP="001C6CD6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EC33BE" w:rsidRDefault="00F315E1" w:rsidP="001C6CD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C33BE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C33BE" w:rsidRPr="00C636E9" w:rsidTr="00BB78B3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E" w:rsidRPr="00C636E9" w:rsidRDefault="00EC33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подземных сооружений от грунтовых 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E" w:rsidRPr="00C636E9" w:rsidRDefault="00EC33BE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45-5.01-255-2012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E" w:rsidRDefault="00EC33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окрасочной (лакокрасочной, мастичной), литой, </w:t>
            </w:r>
            <w:proofErr w:type="spellStart"/>
            <w:r>
              <w:rPr>
                <w:spacing w:val="-6"/>
                <w:sz w:val="19"/>
                <w:szCs w:val="19"/>
              </w:rPr>
              <w:t>оклеечной</w:t>
            </w:r>
            <w:proofErr w:type="spellEnd"/>
            <w:r>
              <w:rPr>
                <w:spacing w:val="-6"/>
                <w:sz w:val="19"/>
                <w:szCs w:val="19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</w:t>
            </w:r>
          </w:p>
          <w:p w:rsidR="00EC33BE" w:rsidRPr="00C636E9" w:rsidRDefault="00EC33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дренажей и дренажных систем.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BE" w:rsidRPr="00C636E9" w:rsidRDefault="00EC33BE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2259-20</w:t>
            </w:r>
            <w:r w:rsidR="00ED318D">
              <w:rPr>
                <w:spacing w:val="-6"/>
                <w:sz w:val="19"/>
                <w:szCs w:val="19"/>
              </w:rPr>
              <w:t>12</w:t>
            </w:r>
          </w:p>
        </w:tc>
      </w:tr>
      <w:tr w:rsidR="001D5773" w:rsidRPr="00C636E9" w:rsidTr="00BB78B3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BB78B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BB78B3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BB78B3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BB78B3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BB78B3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BB78B3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BB78B3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BB78B3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ED318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ED318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ED318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ED318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ED318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ED318D">
              <w:rPr>
                <w:spacing w:val="-6"/>
                <w:sz w:val="19"/>
                <w:szCs w:val="19"/>
              </w:rPr>
              <w:t>.</w:t>
            </w:r>
          </w:p>
          <w:p w:rsidR="00EB7381" w:rsidRPr="00ED318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ED318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ED318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ED318D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ED318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ED318D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ED318D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ED318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ED318D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BB78B3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ED318D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ED318D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ED318D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ED318D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ED318D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ED318D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ED318D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ED318D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ED318D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ED318D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ED318D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ED318D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D318D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ED318D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BB78B3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BB78B3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BB78B3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BB78B3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BB78B3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BB78B3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AB407B" w:rsidRPr="00C636E9" w:rsidRDefault="00AB407B" w:rsidP="00BB78B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ED318D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B78B3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BB78B3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BB78B3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BB78B3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BB78B3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BB78B3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BB78B3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AB407B" w:rsidRPr="00C636E9" w:rsidTr="00BB78B3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B78B3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BB78B3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BB78B3">
        <w:trPr>
          <w:cantSplit/>
          <w:trHeight w:val="98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4.03.01-2020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2069-2010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3.05.02-85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 xml:space="preserve"> (</w:t>
            </w:r>
            <w:r w:rsidRPr="00C636E9">
              <w:rPr>
                <w:spacing w:val="-6"/>
                <w:sz w:val="19"/>
                <w:szCs w:val="19"/>
              </w:rPr>
              <w:t>раздел 9)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B7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BB7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BB78B3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BB7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Гуммировочные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Металлизационные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Оклеечные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Облицовочные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BB7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B7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B7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AB407B" w:rsidRPr="00C636E9" w:rsidTr="00BB78B3">
        <w:trPr>
          <w:cantSplit/>
          <w:trHeight w:val="5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BB78B3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45-3.05-166-2009</w:t>
            </w:r>
          </w:p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ED" w:rsidRDefault="005214ED">
      <w:r>
        <w:separator/>
      </w:r>
    </w:p>
  </w:endnote>
  <w:endnote w:type="continuationSeparator" w:id="0">
    <w:p w:rsidR="005214ED" w:rsidRDefault="0052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BB78B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ED" w:rsidRDefault="005214ED">
      <w:r>
        <w:separator/>
      </w:r>
    </w:p>
  </w:footnote>
  <w:footnote w:type="continuationSeparator" w:id="0">
    <w:p w:rsidR="005214ED" w:rsidRDefault="0052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094D93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094D93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094D93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094D93">
            <w:rPr>
              <w:sz w:val="24"/>
            </w:rPr>
            <w:t>37372989.</w:t>
          </w:r>
          <w:r w:rsidR="00094D93">
            <w:rPr>
              <w:sz w:val="24"/>
            </w:rPr>
            <w:t>5449</w:t>
          </w:r>
          <w:r w:rsidRPr="00094D93">
            <w:rPr>
              <w:sz w:val="24"/>
            </w:rPr>
            <w:t>-202</w:t>
          </w:r>
          <w:r w:rsidR="00094D93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094D93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094D93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094D93" w:rsidRDefault="00094D93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19</w:t>
          </w:r>
        </w:p>
      </w:tc>
      <w:tc>
        <w:tcPr>
          <w:tcW w:w="287" w:type="dxa"/>
          <w:vAlign w:val="bottom"/>
        </w:tcPr>
        <w:p w:rsidR="00C867D6" w:rsidRPr="00094D93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094D93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94D93" w:rsidRDefault="00094D9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094D9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094D93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094D93">
            <w:rPr>
              <w:sz w:val="24"/>
            </w:rPr>
            <w:t>202</w:t>
          </w:r>
          <w:r w:rsidR="008B168B" w:rsidRPr="00094D93">
            <w:rPr>
              <w:sz w:val="24"/>
            </w:rPr>
            <w:t>5</w:t>
          </w:r>
          <w:r w:rsidRPr="00094D93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094D9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094D93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094D9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094D93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094D93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КвадроЭнерго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94D9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00EC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35F15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14ED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82F"/>
    <w:rsid w:val="00961ED5"/>
    <w:rsid w:val="00966BFD"/>
    <w:rsid w:val="00970432"/>
    <w:rsid w:val="00973FEB"/>
    <w:rsid w:val="00977749"/>
    <w:rsid w:val="00977DAF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B78B3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36AEF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33BE"/>
    <w:rsid w:val="00EC4F4D"/>
    <w:rsid w:val="00ED318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FB59C1-42B1-4678-A7A7-8061A6F9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109886-4819-4C49-A9A7-B4763219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2025-02-19T06:32:00Z</cp:lastPrinted>
  <dcterms:created xsi:type="dcterms:W3CDTF">2026-03-11T05:21:00Z</dcterms:created>
  <dcterms:modified xsi:type="dcterms:W3CDTF">2026-03-11T05:21:00Z</dcterms:modified>
</cp:coreProperties>
</file>