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111"/>
        <w:gridCol w:w="1847"/>
      </w:tblGrid>
      <w:tr w:rsidR="00AB0AA7" w:rsidRPr="00A35187" w:rsidTr="00B220A7">
        <w:trPr>
          <w:cantSplit/>
          <w:trHeight w:val="204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A35187">
              <w:rPr>
                <w:spacing w:val="-6"/>
              </w:rPr>
              <w:t>Смеси бетонные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1035-96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Отбор проб;</w:t>
            </w:r>
          </w:p>
          <w:p w:rsidR="00AB0AA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A35187">
              <w:rPr>
                <w:spacing w:val="-6"/>
              </w:rPr>
              <w:t>удобоукладываемость</w:t>
            </w:r>
            <w:proofErr w:type="spellEnd"/>
            <w:r w:rsidR="00AB0AA7" w:rsidRPr="00A35187">
              <w:rPr>
                <w:spacing w:val="-6"/>
              </w:rPr>
              <w:t>;</w:t>
            </w:r>
          </w:p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температура смеси;</w:t>
            </w:r>
          </w:p>
          <w:p w:rsidR="00AB0AA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сохраняемость свойств бетонной смеси</w:t>
            </w:r>
            <w:r w:rsidR="00AB0AA7" w:rsidRPr="00A35187">
              <w:rPr>
                <w:spacing w:val="-6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1545-2005</w:t>
            </w:r>
          </w:p>
        </w:tc>
      </w:tr>
      <w:tr w:rsidR="00AB0AA7" w:rsidRPr="00A35187" w:rsidTr="00B220A7">
        <w:trPr>
          <w:cantSplit/>
          <w:trHeight w:val="203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7" w:rsidRPr="00A35187" w:rsidRDefault="00AA0A25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Прочность бетона</w:t>
            </w:r>
            <w:r w:rsidR="00AB0AA7" w:rsidRPr="00A35187">
              <w:rPr>
                <w:spacing w:val="-6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AA7" w:rsidRPr="00A35187" w:rsidRDefault="00AB0A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DC2297" w:rsidRPr="00A35187" w:rsidTr="00AA0A25">
        <w:trPr>
          <w:cantSplit/>
          <w:trHeight w:val="198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 xml:space="preserve">Бетоны </w:t>
            </w:r>
            <w:proofErr w:type="spellStart"/>
            <w:r w:rsidRPr="00A35187">
              <w:rPr>
                <w:spacing w:val="-6"/>
              </w:rPr>
              <w:t>конст</w:t>
            </w:r>
            <w:proofErr w:type="spellEnd"/>
            <w:r w:rsidRPr="00A35187">
              <w:rPr>
                <w:spacing w:val="-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1544-2005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Отбор образцов.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DC2297" w:rsidRPr="00A35187" w:rsidTr="00AA0A25">
        <w:trPr>
          <w:cantSplit/>
          <w:trHeight w:val="198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proofErr w:type="spellStart"/>
            <w:r w:rsidRPr="00A35187">
              <w:rPr>
                <w:spacing w:val="-6"/>
              </w:rPr>
              <w:t>рукционные</w:t>
            </w:r>
            <w:proofErr w:type="spellEnd"/>
            <w:r w:rsidRPr="00A35187">
              <w:rPr>
                <w:spacing w:val="-6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2221-20</w:t>
            </w:r>
            <w:r w:rsidR="002E5103" w:rsidRPr="00A35187">
              <w:rPr>
                <w:spacing w:val="-6"/>
              </w:rPr>
              <w:t>20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Прочность на сжатие.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nil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DC2297" w:rsidRPr="00A35187" w:rsidTr="00392DEB">
        <w:trPr>
          <w:cantSplit/>
          <w:trHeight w:val="198"/>
        </w:trPr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тяжелые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C2297" w:rsidRPr="00A35187" w:rsidRDefault="00DC229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220A7" w:rsidRPr="00A35187" w:rsidTr="00392DEB">
        <w:trPr>
          <w:cantSplit/>
          <w:trHeight w:val="64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t>Песок для строительных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  <w:r w:rsidRPr="00A35187">
              <w:t>ГОСТ 8736-2014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25" w:rsidRPr="00A35187" w:rsidRDefault="00AA0A25" w:rsidP="00A35187">
            <w:pPr>
              <w:ind w:left="-57" w:right="-57"/>
            </w:pPr>
            <w:r w:rsidRPr="00A35187">
              <w:t>Отбор проб;</w:t>
            </w:r>
          </w:p>
          <w:p w:rsidR="00B220A7" w:rsidRPr="00A35187" w:rsidRDefault="00AA0A25" w:rsidP="00A35187">
            <w:pPr>
              <w:ind w:left="-57" w:right="-57"/>
            </w:pPr>
            <w:r w:rsidRPr="00A35187">
              <w:t>з</w:t>
            </w:r>
            <w:r w:rsidR="00B220A7" w:rsidRPr="00A35187">
              <w:t>ерновой состав и модуль крупности;</w:t>
            </w:r>
          </w:p>
          <w:p w:rsidR="00B220A7" w:rsidRPr="00A35187" w:rsidRDefault="00B220A7" w:rsidP="00A35187">
            <w:pPr>
              <w:ind w:left="-57" w:right="-57"/>
            </w:pPr>
            <w:r w:rsidRPr="00A35187">
              <w:t>влажность.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r w:rsidRPr="00A35187">
              <w:t>ГОСТ 8735-88</w:t>
            </w:r>
          </w:p>
        </w:tc>
      </w:tr>
      <w:tr w:rsidR="00B220A7" w:rsidRPr="00A35187" w:rsidTr="00816659">
        <w:trPr>
          <w:cantSplit/>
          <w:trHeight w:val="104"/>
        </w:trPr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br w:type="page"/>
              <w:t>Щебень и гравий из плотных горных пород для строительных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t>ГОСТ 8267-93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r w:rsidRPr="00A35187">
              <w:t>Отбор проб;</w:t>
            </w:r>
          </w:p>
          <w:p w:rsidR="00B220A7" w:rsidRPr="00A35187" w:rsidRDefault="00B220A7" w:rsidP="00A35187">
            <w:r w:rsidRPr="00A35187">
              <w:t>зерновой состав;</w:t>
            </w:r>
          </w:p>
          <w:p w:rsidR="00B220A7" w:rsidRPr="00A35187" w:rsidRDefault="00B220A7" w:rsidP="00A35187">
            <w:r w:rsidRPr="00A35187">
              <w:t>содержание зерен пластинчатой (лещадной) и игловатой формы;</w:t>
            </w:r>
          </w:p>
          <w:p w:rsidR="00B220A7" w:rsidRPr="00A35187" w:rsidRDefault="00B220A7" w:rsidP="00A35187">
            <w:r w:rsidRPr="00A35187">
              <w:t>влажность.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r w:rsidRPr="00A35187">
              <w:t>ГОСТ 8269.0-97</w:t>
            </w:r>
          </w:p>
        </w:tc>
      </w:tr>
      <w:tr w:rsidR="00CF5E21" w:rsidRPr="00A35187" w:rsidTr="00B220A7">
        <w:trPr>
          <w:cantSplit/>
          <w:trHeight w:val="430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F5E21" w:rsidRPr="00A35187" w:rsidRDefault="00B303B8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Плиты бетонные тротуарные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F5E21" w:rsidRPr="00A35187" w:rsidRDefault="00CF5E21" w:rsidP="00A35187">
            <w:pPr>
              <w:ind w:left="33" w:right="-108"/>
            </w:pPr>
            <w:r w:rsidRPr="00A35187">
              <w:t xml:space="preserve">СТБ </w:t>
            </w:r>
            <w:r w:rsidR="00B303B8" w:rsidRPr="00A35187">
              <w:t>1071-2007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21" w:rsidRPr="00A35187" w:rsidRDefault="00963AA3" w:rsidP="00A35187">
            <w:pPr>
              <w:spacing w:line="216" w:lineRule="auto"/>
              <w:ind w:left="-57" w:right="-57"/>
            </w:pPr>
            <w:r w:rsidRPr="00A35187">
              <w:rPr>
                <w:spacing w:val="-4"/>
              </w:rPr>
              <w:t>Отклонение ли</w:t>
            </w:r>
            <w:r w:rsidRPr="00A35187">
              <w:t>ней</w:t>
            </w:r>
            <w:r w:rsidRPr="00A35187">
              <w:softHyphen/>
              <w:t>ного размера;</w:t>
            </w:r>
          </w:p>
          <w:p w:rsidR="00963AA3" w:rsidRPr="00A35187" w:rsidRDefault="00CC49F4" w:rsidP="00A35187">
            <w:pPr>
              <w:spacing w:line="216" w:lineRule="auto"/>
              <w:ind w:left="-57" w:right="-57"/>
            </w:pPr>
            <w:r w:rsidRPr="00A35187">
              <w:rPr>
                <w:spacing w:val="-8"/>
              </w:rPr>
              <w:t>о</w:t>
            </w:r>
            <w:r w:rsidR="00963AA3" w:rsidRPr="00A35187">
              <w:rPr>
                <w:spacing w:val="-6"/>
              </w:rPr>
              <w:t>тклонение от пря</w:t>
            </w:r>
            <w:r w:rsidR="00963AA3" w:rsidRPr="00A35187">
              <w:rPr>
                <w:spacing w:val="-6"/>
              </w:rPr>
              <w:softHyphen/>
            </w:r>
            <w:r w:rsidR="00963AA3" w:rsidRPr="00A35187">
              <w:t>молинейности;</w:t>
            </w:r>
          </w:p>
          <w:p w:rsidR="00963AA3" w:rsidRPr="00A35187" w:rsidRDefault="00CC49F4" w:rsidP="00A35187">
            <w:pPr>
              <w:spacing w:line="216" w:lineRule="auto"/>
              <w:ind w:left="-57" w:right="-57"/>
            </w:pPr>
            <w:r w:rsidRPr="00A35187">
              <w:rPr>
                <w:spacing w:val="-10"/>
              </w:rPr>
              <w:t>о</w:t>
            </w:r>
            <w:r w:rsidR="00963AA3" w:rsidRPr="00A35187">
              <w:rPr>
                <w:spacing w:val="-10"/>
              </w:rPr>
              <w:t>тклонение от плос</w:t>
            </w:r>
            <w:r w:rsidR="00963AA3" w:rsidRPr="00A35187">
              <w:rPr>
                <w:spacing w:val="-10"/>
              </w:rPr>
              <w:softHyphen/>
            </w:r>
            <w:r w:rsidR="00963AA3" w:rsidRPr="00A35187">
              <w:t>костности;</w:t>
            </w:r>
          </w:p>
          <w:p w:rsidR="00963AA3" w:rsidRPr="00A35187" w:rsidRDefault="00CC49F4" w:rsidP="00A35187">
            <w:pPr>
              <w:spacing w:line="216" w:lineRule="auto"/>
              <w:ind w:left="-57" w:right="-57"/>
            </w:pPr>
            <w:r w:rsidRPr="00A35187">
              <w:rPr>
                <w:spacing w:val="-4"/>
              </w:rPr>
              <w:t>о</w:t>
            </w:r>
            <w:r w:rsidR="00963AA3" w:rsidRPr="00A35187">
              <w:rPr>
                <w:spacing w:val="-4"/>
              </w:rPr>
              <w:t>тклонение от пер</w:t>
            </w:r>
            <w:r w:rsidR="00963AA3" w:rsidRPr="00A35187">
              <w:rPr>
                <w:spacing w:val="-4"/>
              </w:rPr>
              <w:softHyphen/>
            </w:r>
            <w:r w:rsidR="00963AA3" w:rsidRPr="00A35187">
              <w:t>пендикулярности;</w:t>
            </w:r>
          </w:p>
          <w:p w:rsidR="00963AA3" w:rsidRPr="00A35187" w:rsidRDefault="00963AA3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поверхностей;</w:t>
            </w:r>
          </w:p>
          <w:p w:rsidR="00392DEB" w:rsidRPr="00A35187" w:rsidRDefault="00392DEB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963AA3" w:rsidRPr="00A35187" w:rsidRDefault="00963AA3" w:rsidP="00A35187">
            <w:pPr>
              <w:spacing w:line="216" w:lineRule="auto"/>
              <w:ind w:left="-57" w:right="-57"/>
            </w:pPr>
            <w:r w:rsidRPr="00A35187">
              <w:t>однотонность цвета;</w:t>
            </w:r>
          </w:p>
          <w:p w:rsidR="00816659" w:rsidRPr="00A35187" w:rsidRDefault="00963AA3" w:rsidP="00A35187">
            <w:pPr>
              <w:spacing w:line="216" w:lineRule="auto"/>
              <w:ind w:left="-57" w:right="-57"/>
            </w:pPr>
            <w:r w:rsidRPr="00A35187">
              <w:t>маркировк</w:t>
            </w:r>
            <w:r w:rsidR="00816659" w:rsidRPr="00A35187">
              <w:t>а;</w:t>
            </w:r>
          </w:p>
          <w:p w:rsidR="00963AA3" w:rsidRPr="00A35187" w:rsidRDefault="00816659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упаковка</w:t>
            </w:r>
            <w:r w:rsidR="00963AA3" w:rsidRPr="00A35187"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E21" w:rsidRPr="00A35187" w:rsidRDefault="00B303B8" w:rsidP="00A35187">
            <w:pPr>
              <w:spacing w:line="216" w:lineRule="auto"/>
              <w:ind w:left="-57" w:right="-57"/>
            </w:pPr>
            <w:r w:rsidRPr="00A35187">
              <w:t>ГОСТ 26433.0-85</w:t>
            </w:r>
          </w:p>
          <w:p w:rsidR="00B303B8" w:rsidRPr="00A35187" w:rsidRDefault="00B303B8" w:rsidP="00A35187">
            <w:pPr>
              <w:spacing w:line="216" w:lineRule="auto"/>
              <w:ind w:left="-57" w:right="-57"/>
            </w:pPr>
            <w:r w:rsidRPr="00A35187">
              <w:t>ГОСТ 26433.1-89</w:t>
            </w:r>
          </w:p>
          <w:p w:rsidR="00B303B8" w:rsidRPr="00A35187" w:rsidRDefault="00B303B8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СТБ 1071-2007</w:t>
            </w:r>
          </w:p>
        </w:tc>
      </w:tr>
      <w:tr w:rsidR="00963AA3" w:rsidRPr="00A35187" w:rsidTr="00816659">
        <w:trPr>
          <w:cantSplit/>
          <w:trHeight w:val="155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963AA3" w:rsidRPr="00A35187" w:rsidRDefault="00963AA3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3AA3" w:rsidRPr="00A35187" w:rsidRDefault="00963AA3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A3" w:rsidRPr="00A35187" w:rsidRDefault="00AA0A25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Прочность бетона</w:t>
            </w:r>
            <w:r w:rsidR="00963AA3" w:rsidRPr="00A35187">
              <w:rPr>
                <w:spacing w:val="-6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3AA3" w:rsidRPr="00A35187" w:rsidRDefault="00963AA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</w:t>
            </w:r>
            <w:r w:rsidR="00B303B8" w:rsidRPr="00A35187">
              <w:rPr>
                <w:spacing w:val="-6"/>
              </w:rPr>
              <w:t>Б</w:t>
            </w:r>
            <w:r w:rsidRPr="00A35187">
              <w:rPr>
                <w:spacing w:val="-6"/>
              </w:rPr>
              <w:t xml:space="preserve"> 1</w:t>
            </w:r>
            <w:r w:rsidR="00B303B8" w:rsidRPr="00A35187">
              <w:rPr>
                <w:spacing w:val="-6"/>
              </w:rPr>
              <w:t>152-99</w:t>
            </w:r>
          </w:p>
        </w:tc>
      </w:tr>
      <w:tr w:rsidR="00B220A7" w:rsidRPr="00A35187" w:rsidTr="004D1398">
        <w:trPr>
          <w:cantSplit/>
          <w:trHeight w:val="199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4"/>
              </w:rPr>
            </w:pPr>
            <w:r w:rsidRPr="00A35187">
              <w:rPr>
                <w:spacing w:val="-4"/>
              </w:rPr>
              <w:t>Плотность</w:t>
            </w:r>
            <w:r w:rsidRPr="00A35187">
              <w:t xml:space="preserve"> бетона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ГОСТ 12730.1-</w:t>
            </w:r>
            <w:r w:rsidR="00B45618" w:rsidRPr="00A35187">
              <w:t>2020</w:t>
            </w:r>
          </w:p>
        </w:tc>
      </w:tr>
      <w:tr w:rsidR="00B220A7" w:rsidRPr="00A35187" w:rsidTr="00816659">
        <w:trPr>
          <w:cantSplit/>
          <w:trHeight w:val="166"/>
        </w:trPr>
        <w:tc>
          <w:tcPr>
            <w:tcW w:w="1418" w:type="dxa"/>
            <w:tcBorders>
              <w:top w:val="nil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4"/>
              </w:rPr>
            </w:pPr>
            <w:proofErr w:type="spellStart"/>
            <w:r w:rsidRPr="00A35187">
              <w:rPr>
                <w:spacing w:val="-4"/>
              </w:rPr>
              <w:t>Водопоглощение</w:t>
            </w:r>
            <w:proofErr w:type="spellEnd"/>
            <w:r w:rsidRPr="00A35187">
              <w:rPr>
                <w:spacing w:val="-4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ГОСТ 12730.3-</w:t>
            </w:r>
            <w:r w:rsidR="00B45618" w:rsidRPr="00A35187">
              <w:t>2020</w:t>
            </w:r>
          </w:p>
        </w:tc>
      </w:tr>
      <w:tr w:rsidR="00B220A7" w:rsidRPr="00A35187" w:rsidTr="00B220A7">
        <w:trPr>
          <w:cantSplit/>
          <w:trHeight w:val="430"/>
        </w:trPr>
        <w:tc>
          <w:tcPr>
            <w:tcW w:w="141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Камни бортовые бетонные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  <w:r w:rsidRPr="00A35187">
              <w:t>СТБ 1097-2012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rPr>
                <w:spacing w:val="-4"/>
              </w:rPr>
              <w:t>Отклонение ли</w:t>
            </w:r>
            <w:r w:rsidRPr="00A35187">
              <w:t>ней</w:t>
            </w:r>
            <w:r w:rsidRPr="00A35187">
              <w:softHyphen/>
              <w:t>ного размера;</w:t>
            </w:r>
          </w:p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отклонение от прямолинейности профилей лицевых поверхностей (при измерении на всей длине камня);</w:t>
            </w:r>
          </w:p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отклонение от перпендикулярности торцевых и смежных граней (по высоте камня);</w:t>
            </w:r>
          </w:p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</w:t>
            </w:r>
            <w:r w:rsidR="00816659" w:rsidRPr="00A35187">
              <w:t xml:space="preserve"> и внешний вид</w:t>
            </w:r>
            <w:r w:rsidRPr="00A35187">
              <w:t>;</w:t>
            </w:r>
          </w:p>
          <w:p w:rsidR="00392DEB" w:rsidRPr="00A35187" w:rsidRDefault="00392DEB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B220A7" w:rsidRPr="00A35187" w:rsidRDefault="00816659" w:rsidP="00A35187">
            <w:pPr>
              <w:spacing w:line="216" w:lineRule="auto"/>
              <w:ind w:left="-57" w:right="-57"/>
            </w:pPr>
            <w:r w:rsidRPr="00A35187">
              <w:t>маркировка</w:t>
            </w:r>
            <w:r w:rsidR="00B220A7" w:rsidRPr="00A35187">
              <w:t>;</w:t>
            </w:r>
          </w:p>
          <w:p w:rsidR="00B220A7" w:rsidRPr="00A35187" w:rsidRDefault="00816659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упаковка</w:t>
            </w:r>
            <w:r w:rsidR="00B220A7" w:rsidRPr="00A35187"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ГОСТ 26433.0-85</w:t>
            </w:r>
          </w:p>
          <w:p w:rsidR="00B220A7" w:rsidRPr="00A35187" w:rsidRDefault="00B220A7" w:rsidP="00A35187">
            <w:pPr>
              <w:spacing w:line="216" w:lineRule="auto"/>
              <w:ind w:left="-57" w:right="-57"/>
            </w:pPr>
            <w:r w:rsidRPr="00A35187">
              <w:t>ГОСТ 26433.1-89</w:t>
            </w:r>
          </w:p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СТБ 1097-2012</w:t>
            </w:r>
          </w:p>
        </w:tc>
      </w:tr>
      <w:tr w:rsidR="00B220A7" w:rsidRPr="00A35187" w:rsidTr="00B220A7">
        <w:trPr>
          <w:cantSplit/>
          <w:trHeight w:val="155"/>
        </w:trPr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B220A7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A7" w:rsidRPr="00A35187" w:rsidRDefault="00AA0A25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20A7" w:rsidRPr="00A35187" w:rsidRDefault="00B220A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СТБ 1152-99</w:t>
            </w:r>
          </w:p>
        </w:tc>
      </w:tr>
    </w:tbl>
    <w:p w:rsidR="00287B6B" w:rsidRPr="00A35187" w:rsidRDefault="00287B6B" w:rsidP="00A3518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111"/>
        <w:gridCol w:w="1847"/>
      </w:tblGrid>
      <w:tr w:rsidR="00816659" w:rsidRPr="00A35187" w:rsidTr="00816659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659" w:rsidRPr="00A35187" w:rsidRDefault="00816659" w:rsidP="00A35187">
            <w:r w:rsidRPr="00A35187">
              <w:lastRenderedPageBreak/>
              <w:t>Конструкции бетонные и железобетон</w:t>
            </w:r>
            <w:r w:rsidR="001A3AA0" w:rsidRPr="00A35187">
              <w:t xml:space="preserve">ные </w:t>
            </w:r>
            <w:r w:rsidRPr="00A35187">
              <w:t>фундаментов</w:t>
            </w:r>
            <w:r w:rsidR="002E5103" w:rsidRPr="00A35187">
              <w:t xml:space="preserve"> (ФБС)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16659" w:rsidRPr="00A35187" w:rsidRDefault="00816659" w:rsidP="00A35187">
            <w:pPr>
              <w:ind w:left="33" w:right="-108"/>
            </w:pPr>
            <w:r w:rsidRPr="00A35187">
              <w:t>СТБ 1076-97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9" w:rsidRPr="00A35187" w:rsidRDefault="002E510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Отклонение линейного размера</w:t>
            </w:r>
            <w:r w:rsidR="00816659" w:rsidRPr="00A35187">
              <w:rPr>
                <w:spacing w:val="-6"/>
              </w:rPr>
              <w:t>;</w:t>
            </w:r>
          </w:p>
          <w:p w:rsidR="002E5103" w:rsidRPr="00A35187" w:rsidRDefault="002E510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отклонение от прямолинейности;</w:t>
            </w:r>
          </w:p>
          <w:p w:rsidR="00816659" w:rsidRPr="00A35187" w:rsidRDefault="00816659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качество бетонных поверхностей и внешний вид;</w:t>
            </w:r>
          </w:p>
          <w:p w:rsidR="00392DEB" w:rsidRPr="00A35187" w:rsidRDefault="00392DEB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ширина раскрытия трещин;</w:t>
            </w:r>
          </w:p>
          <w:p w:rsidR="00816659" w:rsidRPr="00A35187" w:rsidRDefault="00816659" w:rsidP="00A35187">
            <w:pPr>
              <w:autoSpaceDE w:val="0"/>
              <w:autoSpaceDN w:val="0"/>
              <w:adjustRightInd w:val="0"/>
              <w:ind w:left="-57" w:right="-57"/>
            </w:pPr>
            <w:r w:rsidRPr="00A35187">
              <w:t>соответствие арматурных и закладных изделий рабочим чертежам;</w:t>
            </w:r>
          </w:p>
          <w:p w:rsidR="00816659" w:rsidRPr="00A35187" w:rsidRDefault="00816659" w:rsidP="00A35187">
            <w:pPr>
              <w:autoSpaceDE w:val="0"/>
              <w:autoSpaceDN w:val="0"/>
              <w:adjustRightInd w:val="0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маркировка</w:t>
            </w:r>
            <w:r w:rsidR="001A3AA0" w:rsidRPr="00A35187">
              <w:rPr>
                <w:spacing w:val="-6"/>
              </w:rPr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9" w:rsidRPr="00A35187" w:rsidRDefault="00816659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816659" w:rsidRPr="00A35187" w:rsidRDefault="00816659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816659" w:rsidRPr="00A35187" w:rsidRDefault="001A3AA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СТБ 1076-97</w:t>
            </w:r>
          </w:p>
        </w:tc>
      </w:tr>
      <w:tr w:rsidR="001A3AA0" w:rsidRPr="00A35187" w:rsidTr="00816659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A0" w:rsidRPr="00A35187" w:rsidRDefault="001A3AA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A0" w:rsidRPr="00A35187" w:rsidRDefault="001A3AA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A0" w:rsidRPr="00A35187" w:rsidRDefault="00AA0A25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A0" w:rsidRPr="00A35187" w:rsidRDefault="001A3AA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5F11BA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BA" w:rsidRPr="00A35187" w:rsidRDefault="002E5103" w:rsidP="00A35187">
            <w:r w:rsidRPr="00A35187">
              <w:t xml:space="preserve"> </w:t>
            </w:r>
            <w:r w:rsidR="005F11BA" w:rsidRPr="00A35187">
              <w:t>Изделия железобетонные для водопропускных труб под насыпи автомобильных дорог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BA" w:rsidRPr="00A35187" w:rsidRDefault="005F11BA" w:rsidP="00A35187">
            <w:pPr>
              <w:ind w:left="33" w:right="-108"/>
            </w:pPr>
            <w:r w:rsidRPr="00A35187">
              <w:t>СТБ 2061-2010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A" w:rsidRPr="00A35187" w:rsidRDefault="000E61FA" w:rsidP="00A35187">
            <w:pPr>
              <w:spacing w:line="216" w:lineRule="auto"/>
              <w:ind w:left="-57" w:right="-57"/>
            </w:pPr>
            <w:r w:rsidRPr="00A35187">
              <w:t xml:space="preserve">Отклонения </w:t>
            </w:r>
            <w:r w:rsidR="005F11BA" w:rsidRPr="00A35187">
              <w:t>геометрических параметров;</w:t>
            </w:r>
          </w:p>
          <w:p w:rsidR="000E61FA" w:rsidRPr="00A35187" w:rsidRDefault="000E61FA" w:rsidP="00A35187">
            <w:pPr>
              <w:spacing w:line="216" w:lineRule="auto"/>
              <w:ind w:left="-57" w:right="-57"/>
            </w:pPr>
            <w:r w:rsidRPr="00A35187">
              <w:t>отклонения от прямолинейности;</w:t>
            </w:r>
          </w:p>
          <w:p w:rsidR="000E61FA" w:rsidRPr="00A35187" w:rsidRDefault="000E61FA" w:rsidP="00A35187">
            <w:pPr>
              <w:spacing w:line="216" w:lineRule="auto"/>
              <w:ind w:left="-57" w:right="-57"/>
            </w:pPr>
            <w:r w:rsidRPr="00A35187">
              <w:t>отклонения от плоскостности;</w:t>
            </w:r>
          </w:p>
          <w:p w:rsidR="005F11BA" w:rsidRPr="00A35187" w:rsidRDefault="005F11BA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поверхностей;</w:t>
            </w:r>
          </w:p>
          <w:p w:rsidR="005F11BA" w:rsidRPr="00A35187" w:rsidRDefault="005F11BA" w:rsidP="00A35187">
            <w:pPr>
              <w:spacing w:line="216" w:lineRule="auto"/>
              <w:ind w:left="-57" w:right="-57"/>
            </w:pPr>
            <w:r w:rsidRPr="00A35187">
              <w:t>соответствие арматурных изделий рабочим чертежам;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5F11BA" w:rsidRPr="00A35187" w:rsidRDefault="005F11BA" w:rsidP="00A35187">
            <w:pPr>
              <w:spacing w:line="216" w:lineRule="auto"/>
              <w:ind w:left="-57" w:right="-57"/>
            </w:pPr>
            <w:r w:rsidRPr="00A35187">
              <w:t>маркировка;</w:t>
            </w:r>
          </w:p>
          <w:p w:rsidR="005F11BA" w:rsidRPr="00A35187" w:rsidRDefault="005F11BA" w:rsidP="00A35187">
            <w:pPr>
              <w:spacing w:line="216" w:lineRule="auto"/>
              <w:ind w:left="-57" w:right="-57"/>
            </w:pPr>
            <w:r w:rsidRPr="00A35187">
              <w:t>комплектность.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A" w:rsidRPr="00A35187" w:rsidRDefault="005F11B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5F11BA" w:rsidRPr="00A35187" w:rsidRDefault="005F11B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5F11BA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СТБ 2061-2010</w:t>
            </w:r>
          </w:p>
        </w:tc>
      </w:tr>
      <w:tr w:rsidR="005F11BA" w:rsidRPr="00A35187" w:rsidTr="001714F4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BA" w:rsidRPr="00A35187" w:rsidRDefault="005F11BA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11BA" w:rsidRPr="00A35187" w:rsidRDefault="005F11B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A" w:rsidRPr="00A35187" w:rsidRDefault="005F11BA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BA" w:rsidRPr="00A35187" w:rsidRDefault="005F11B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22904-93</w:t>
            </w:r>
          </w:p>
        </w:tc>
      </w:tr>
      <w:tr w:rsidR="001714F4" w:rsidRPr="00A35187" w:rsidTr="001714F4">
        <w:trPr>
          <w:cantSplit/>
          <w:trHeight w:val="1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14F4" w:rsidRPr="00A35187" w:rsidRDefault="001714F4" w:rsidP="00A35187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14F4" w:rsidRPr="00A35187" w:rsidRDefault="001714F4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1714F4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1714F4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 xml:space="preserve">ГОСТ 10180-2012 </w:t>
            </w:r>
          </w:p>
        </w:tc>
      </w:tr>
      <w:tr w:rsidR="001714F4" w:rsidRPr="00A35187" w:rsidTr="001714F4">
        <w:trPr>
          <w:cantSplit/>
          <w:trHeight w:val="1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1714F4" w:rsidP="00A3518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1714F4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CC5DD3" w:rsidP="00A35187">
            <w:pPr>
              <w:spacing w:line="216" w:lineRule="auto"/>
              <w:ind w:left="-57" w:right="-57"/>
            </w:pPr>
            <w:r w:rsidRPr="00A35187">
              <w:t xml:space="preserve">Неразрушающий контроль прочности </w:t>
            </w:r>
            <w:r w:rsidR="001714F4" w:rsidRPr="00A35187">
              <w:t xml:space="preserve">бетона </w:t>
            </w:r>
            <w:r w:rsidRPr="00A35187">
              <w:t>(</w:t>
            </w:r>
            <w:r w:rsidR="001714F4" w:rsidRPr="00A35187">
              <w:t>метод ударного импульса</w:t>
            </w:r>
            <w:r w:rsidRPr="00A35187"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4F4" w:rsidRPr="00A35187" w:rsidRDefault="0078396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22690-2015</w:t>
            </w:r>
          </w:p>
        </w:tc>
      </w:tr>
      <w:tr w:rsidR="00FD62CE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>
            <w:r w:rsidRPr="00A35187">
              <w:t>Трубы дорожные водопропускные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>
            <w:pPr>
              <w:ind w:left="33" w:right="-108"/>
            </w:pPr>
            <w:r w:rsidRPr="00A35187">
              <w:t>ГОСТ 32871-2014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0E61FA" w:rsidP="00A35187">
            <w:pPr>
              <w:spacing w:line="216" w:lineRule="auto"/>
              <w:ind w:left="-57" w:right="-57"/>
            </w:pPr>
            <w:r w:rsidRPr="00A35187">
              <w:t>Отклонения параметров и размеров</w:t>
            </w:r>
            <w:r w:rsidR="00FD62CE" w:rsidRPr="00A35187">
              <w:t>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соответствие арматурных изделий рабочим чертежам;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маркировка;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комплектность.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32871-2014</w:t>
            </w:r>
          </w:p>
        </w:tc>
      </w:tr>
      <w:tr w:rsidR="00FD62CE" w:rsidRPr="00A35187" w:rsidTr="00C448F1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22904-93</w:t>
            </w:r>
          </w:p>
        </w:tc>
      </w:tr>
      <w:tr w:rsidR="00C448F1" w:rsidRPr="00A35187" w:rsidTr="00C448F1">
        <w:trPr>
          <w:cantSplit/>
          <w:trHeight w:val="1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F1" w:rsidRPr="00A35187" w:rsidRDefault="00C448F1" w:rsidP="00A35187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8F1" w:rsidRPr="00A35187" w:rsidRDefault="00C448F1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C448F1" w:rsidP="00A35187">
            <w:pPr>
              <w:spacing w:line="216" w:lineRule="auto"/>
              <w:ind w:left="-57" w:right="-57"/>
            </w:pPr>
            <w:r w:rsidRPr="00A35187">
              <w:t>Прочность бетона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C448F1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C448F1" w:rsidRPr="00A35187" w:rsidTr="00B1058A">
        <w:trPr>
          <w:cantSplit/>
          <w:trHeight w:val="19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C448F1" w:rsidP="00A3518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C448F1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C448F1" w:rsidP="00A35187">
            <w:pPr>
              <w:spacing w:line="216" w:lineRule="auto"/>
              <w:ind w:left="-57" w:right="-57"/>
            </w:pPr>
            <w:r w:rsidRPr="00A35187">
              <w:t>Неразрушающий контроль прочности бетона (метод ударного импульса)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8F1" w:rsidRPr="00A35187" w:rsidRDefault="0078396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22690-2015</w:t>
            </w:r>
          </w:p>
        </w:tc>
      </w:tr>
      <w:tr w:rsidR="00FD62CE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AA0A25" w:rsidP="00A35187">
            <w:r w:rsidRPr="00A35187">
              <w:t xml:space="preserve">Трубы </w:t>
            </w:r>
            <w:r w:rsidR="00FD62CE" w:rsidRPr="00A35187">
              <w:t xml:space="preserve">железобетонные для </w:t>
            </w:r>
            <w:r w:rsidRPr="00A35187">
              <w:t>строительства подземных тоннелей и каналов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>
            <w:pPr>
              <w:ind w:left="33" w:right="-108"/>
            </w:pPr>
            <w:r w:rsidRPr="00A35187">
              <w:t>СТБ 2260-2012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783960" w:rsidP="00A35187">
            <w:pPr>
              <w:spacing w:line="216" w:lineRule="auto"/>
              <w:ind w:left="-57" w:right="-57"/>
            </w:pPr>
            <w:r w:rsidRPr="00A35187">
              <w:t>Отклонения размеров труб</w:t>
            </w:r>
            <w:r w:rsidR="00FD62CE" w:rsidRPr="00A35187">
              <w:t>;</w:t>
            </w:r>
          </w:p>
          <w:p w:rsidR="00783960" w:rsidRPr="00A35187" w:rsidRDefault="00783960" w:rsidP="00A35187">
            <w:pPr>
              <w:spacing w:line="216" w:lineRule="auto"/>
              <w:ind w:left="-57" w:right="-57"/>
            </w:pPr>
            <w:r w:rsidRPr="00A35187">
              <w:t>отклонения высоты упорного бурта;</w:t>
            </w:r>
          </w:p>
          <w:p w:rsidR="00783960" w:rsidRPr="00A35187" w:rsidRDefault="00783960" w:rsidP="00A35187">
            <w:pPr>
              <w:spacing w:line="216" w:lineRule="auto"/>
              <w:ind w:left="-57" w:right="-57"/>
            </w:pPr>
            <w:r w:rsidRPr="00A35187">
              <w:t>отклонения от прямолинейности профиля;</w:t>
            </w:r>
          </w:p>
          <w:p w:rsidR="00783960" w:rsidRPr="00A35187" w:rsidRDefault="00783960" w:rsidP="00A35187">
            <w:pPr>
              <w:spacing w:line="216" w:lineRule="auto"/>
              <w:ind w:left="-57" w:right="-57"/>
            </w:pPr>
            <w:r w:rsidRPr="00A35187">
              <w:t>отклонения от перпендикулярности торцевых поверхностей;</w:t>
            </w:r>
          </w:p>
          <w:p w:rsidR="00783960" w:rsidRPr="00A35187" w:rsidRDefault="00783960" w:rsidP="00A35187">
            <w:pPr>
              <w:spacing w:line="216" w:lineRule="auto"/>
              <w:ind w:left="-57" w:right="-57"/>
            </w:pPr>
            <w:r w:rsidRPr="00A35187">
              <w:t>отклонения положения анкеров и форсунок;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соответствие арматурных изделий рабочим чертежам;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маркировка;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комплектность.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 xml:space="preserve">СТБ </w:t>
            </w:r>
            <w:r w:rsidRPr="00A35187">
              <w:t>2260-2012</w:t>
            </w:r>
          </w:p>
        </w:tc>
      </w:tr>
      <w:tr w:rsidR="00FD62CE" w:rsidRPr="00A35187" w:rsidTr="00B1058A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62CE" w:rsidRPr="00A35187" w:rsidRDefault="00FD62CE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CE" w:rsidRPr="00A35187" w:rsidRDefault="00FD62CE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22904-93</w:t>
            </w:r>
          </w:p>
        </w:tc>
      </w:tr>
      <w:tr w:rsidR="00B1058A" w:rsidRPr="00A35187" w:rsidTr="00B1058A">
        <w:trPr>
          <w:cantSplit/>
          <w:trHeight w:val="11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B1058A" w:rsidRPr="00A35187" w:rsidTr="00B1058A">
        <w:trPr>
          <w:cantSplit/>
          <w:trHeight w:val="112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</w:pPr>
            <w:r w:rsidRPr="00A35187">
              <w:t>Неразрушающий контроль прочности бетона (метод ударного импульса)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78396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22690-2015</w:t>
            </w:r>
          </w:p>
        </w:tc>
      </w:tr>
      <w:tr w:rsidR="003D1300" w:rsidRPr="00A35187" w:rsidTr="00B1058A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Прочность сварных соединений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10922-2012</w:t>
            </w:r>
          </w:p>
        </w:tc>
      </w:tr>
      <w:tr w:rsidR="003D1300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r w:rsidRPr="00A35187">
              <w:t xml:space="preserve">Трубы железобетонные безнапорные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  <w:r w:rsidRPr="00A35187">
              <w:t>ГОСТ 6482-2011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783960" w:rsidP="00A35187">
            <w:pPr>
              <w:spacing w:line="216" w:lineRule="auto"/>
              <w:ind w:left="-57" w:right="-57"/>
            </w:pPr>
            <w:r w:rsidRPr="00A35187">
              <w:t xml:space="preserve">Отклонения </w:t>
            </w:r>
            <w:r w:rsidR="003D1300" w:rsidRPr="00A35187">
              <w:t xml:space="preserve">геометрических </w:t>
            </w:r>
            <w:r w:rsidRPr="00A35187">
              <w:t>размеров</w:t>
            </w:r>
            <w:r w:rsidR="003D1300" w:rsidRPr="00A35187">
              <w:t>;</w:t>
            </w:r>
          </w:p>
          <w:p w:rsidR="00F53B46" w:rsidRPr="00A35187" w:rsidRDefault="00F53B46" w:rsidP="00A35187">
            <w:pPr>
              <w:spacing w:line="216" w:lineRule="auto"/>
              <w:ind w:right="-57"/>
            </w:pPr>
            <w:r w:rsidRPr="00A35187">
              <w:t>отклонения от прямолинейности профиля;</w:t>
            </w:r>
          </w:p>
          <w:p w:rsidR="00F53B46" w:rsidRPr="00A35187" w:rsidRDefault="00F53B46" w:rsidP="00A35187">
            <w:pPr>
              <w:spacing w:line="216" w:lineRule="auto"/>
              <w:ind w:left="-57" w:right="-57"/>
            </w:pPr>
            <w:r w:rsidRPr="00A35187">
              <w:t>Отклонения от перпендикулярности торцевых и боковой поверхностей;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качество бетонных</w:t>
            </w:r>
            <w:r w:rsidR="00910366" w:rsidRPr="00A35187">
              <w:t xml:space="preserve"> поверхностей</w:t>
            </w:r>
            <w:r w:rsidRPr="00A35187">
              <w:t>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соответствие арматурных изделий рабочим чертежам;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водонепроницаемость труб;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маркировка;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комплектность.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6482-2011</w:t>
            </w:r>
          </w:p>
        </w:tc>
      </w:tr>
      <w:tr w:rsidR="003D1300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22904-93</w:t>
            </w:r>
          </w:p>
        </w:tc>
      </w:tr>
      <w:tr w:rsidR="003D1300" w:rsidRPr="00A35187" w:rsidTr="00B1058A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Прочность сварных соединений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10922-2012</w:t>
            </w:r>
          </w:p>
        </w:tc>
      </w:tr>
      <w:tr w:rsidR="00B1058A" w:rsidRPr="00A35187" w:rsidTr="00B1058A">
        <w:trPr>
          <w:cantSplit/>
          <w:trHeight w:val="11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tabs>
                <w:tab w:val="left" w:pos="1860"/>
              </w:tabs>
              <w:spacing w:line="216" w:lineRule="auto"/>
              <w:ind w:left="-57" w:right="-57"/>
            </w:pPr>
            <w:r w:rsidRPr="00A35187">
              <w:t>Прочность бетона.</w:t>
            </w:r>
            <w:r w:rsidRPr="00A35187">
              <w:tab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B1058A" w:rsidRPr="00A35187" w:rsidTr="00B1058A">
        <w:trPr>
          <w:cantSplit/>
          <w:trHeight w:val="11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</w:pPr>
            <w:r w:rsidRPr="00A35187">
              <w:t>Неразрушающий контроль прочности бетона (метод ударного импульса)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78396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22690-2015</w:t>
            </w:r>
          </w:p>
        </w:tc>
      </w:tr>
      <w:tr w:rsidR="003D1300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r w:rsidRPr="00A35187">
              <w:t xml:space="preserve">Трубы железобетонные безнапорные </w:t>
            </w:r>
          </w:p>
          <w:p w:rsidR="00F53B46" w:rsidRPr="00A35187" w:rsidRDefault="00F53B46" w:rsidP="00A35187">
            <w:r w:rsidRPr="00A35187">
              <w:t>Трубы железобетонные безнапорные с защитными оболочками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  <w:r w:rsidRPr="00A35187">
              <w:t>СТБ 1163-2012</w:t>
            </w:r>
          </w:p>
          <w:p w:rsidR="00F53B46" w:rsidRPr="00A35187" w:rsidRDefault="00F53B46" w:rsidP="00A35187">
            <w:pPr>
              <w:ind w:left="33" w:right="-108"/>
            </w:pPr>
            <w:r w:rsidRPr="00A35187">
              <w:t xml:space="preserve">ТУ </w:t>
            </w:r>
            <w:r w:rsidRPr="00A35187">
              <w:rPr>
                <w:lang w:val="en-US"/>
              </w:rPr>
              <w:t>BY</w:t>
            </w:r>
            <w:r w:rsidRPr="00A35187">
              <w:t xml:space="preserve"> 100230600.018-2016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F53B46" w:rsidP="00A35187">
            <w:pPr>
              <w:spacing w:line="216" w:lineRule="auto"/>
              <w:ind w:left="-57" w:right="-57"/>
            </w:pPr>
            <w:r w:rsidRPr="00A35187">
              <w:t>Отклонения геометрических параметров</w:t>
            </w:r>
            <w:r w:rsidR="003D1300" w:rsidRPr="00A35187">
              <w:t>;</w:t>
            </w:r>
          </w:p>
          <w:p w:rsidR="00F53B46" w:rsidRPr="00A35187" w:rsidRDefault="00F53B46" w:rsidP="00A35187">
            <w:pPr>
              <w:spacing w:line="216" w:lineRule="auto"/>
              <w:ind w:left="-57" w:right="-57"/>
            </w:pPr>
            <w:r w:rsidRPr="00A35187">
              <w:t>отклонение от номинального размера высоты упорного буртика;</w:t>
            </w:r>
          </w:p>
          <w:p w:rsidR="00F53B46" w:rsidRPr="00A35187" w:rsidRDefault="00F53B46" w:rsidP="00A35187">
            <w:pPr>
              <w:spacing w:line="216" w:lineRule="auto"/>
              <w:ind w:left="-57" w:right="-57"/>
            </w:pPr>
            <w:r w:rsidRPr="00A35187">
              <w:t>отклонения от прямолинейности профиля продольного сечения;</w:t>
            </w:r>
          </w:p>
          <w:p w:rsidR="00F53B46" w:rsidRPr="00A35187" w:rsidRDefault="00F53B46" w:rsidP="00A35187">
            <w:pPr>
              <w:spacing w:line="216" w:lineRule="auto"/>
              <w:ind w:left="-57" w:right="-57"/>
            </w:pPr>
            <w:r w:rsidRPr="00A35187">
              <w:t>отклонения от перпендикулярности торцевых поверхностей к продольной оси;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качество бетонных</w:t>
            </w:r>
            <w:r w:rsidR="00910366" w:rsidRPr="00A35187">
              <w:t xml:space="preserve"> поверхностей</w:t>
            </w:r>
            <w:r w:rsidRPr="00A35187">
              <w:t>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соответствие арматурных изделий рабочим чертежам;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ширина раскрытия трещин;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водонепроницаемость труб;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маркировка;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комплектность.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СТБ 1163-2012</w:t>
            </w:r>
          </w:p>
          <w:p w:rsidR="00F53B46" w:rsidRPr="00A35187" w:rsidRDefault="00F53B46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 xml:space="preserve">ТУ </w:t>
            </w:r>
            <w:r w:rsidRPr="00A35187">
              <w:rPr>
                <w:lang w:val="en-US"/>
              </w:rPr>
              <w:t>BY</w:t>
            </w:r>
            <w:r w:rsidRPr="00A35187">
              <w:t xml:space="preserve"> 100230600.018-2016</w:t>
            </w:r>
          </w:p>
        </w:tc>
      </w:tr>
      <w:tr w:rsidR="003D1300" w:rsidRPr="00A35187" w:rsidTr="00392DEB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22904-93</w:t>
            </w:r>
          </w:p>
        </w:tc>
      </w:tr>
      <w:tr w:rsidR="003D1300" w:rsidRPr="00A35187" w:rsidTr="00B1058A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1300" w:rsidRPr="00A35187" w:rsidRDefault="003D1300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</w:pPr>
            <w:r w:rsidRPr="00A35187">
              <w:t>Прочность сварных соединений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300" w:rsidRPr="00A35187" w:rsidRDefault="003D1300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10922-2012</w:t>
            </w:r>
          </w:p>
        </w:tc>
      </w:tr>
      <w:tr w:rsidR="00B1058A" w:rsidRPr="00A35187" w:rsidTr="00B1058A">
        <w:trPr>
          <w:cantSplit/>
          <w:trHeight w:val="113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B1058A" w:rsidRPr="00A35187" w:rsidTr="00B1058A">
        <w:trPr>
          <w:cantSplit/>
          <w:trHeight w:val="11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B1058A" w:rsidP="00A35187">
            <w:pPr>
              <w:spacing w:line="216" w:lineRule="auto"/>
              <w:ind w:left="-57" w:right="-57"/>
            </w:pPr>
            <w:r w:rsidRPr="00A35187">
              <w:t>Неразрушающий контроль прочности бетона (метод ударного импульса)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58A" w:rsidRPr="00A35187" w:rsidRDefault="00F53B46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22690-2015</w:t>
            </w:r>
          </w:p>
        </w:tc>
      </w:tr>
      <w:tr w:rsidR="00910366" w:rsidRPr="00A35187" w:rsidTr="00E948F4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366" w:rsidRPr="00A35187" w:rsidRDefault="00910366" w:rsidP="00A35187">
            <w:r w:rsidRPr="00A35187">
              <w:t xml:space="preserve">Шпалы железобетонные для железных дорог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10366" w:rsidRPr="00A35187" w:rsidRDefault="00910366" w:rsidP="00A35187">
            <w:pPr>
              <w:ind w:left="33" w:right="-108"/>
            </w:pPr>
            <w:r w:rsidRPr="00A35187">
              <w:t>ГОСТ 33320-2015</w:t>
            </w:r>
          </w:p>
          <w:p w:rsidR="00910366" w:rsidRPr="00A35187" w:rsidRDefault="00910366" w:rsidP="00A35187">
            <w:pPr>
              <w:ind w:left="33" w:right="-108"/>
            </w:pPr>
            <w:r w:rsidRPr="00A35187">
              <w:t>ТУ5864-255-01124323-2008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>Отклонения размеров;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proofErr w:type="spellStart"/>
            <w:r w:rsidRPr="00A35187">
              <w:t>подуклонка</w:t>
            </w:r>
            <w:proofErr w:type="spellEnd"/>
            <w:r w:rsidRPr="00A35187">
              <w:t xml:space="preserve"> </w:t>
            </w:r>
            <w:proofErr w:type="spellStart"/>
            <w:r w:rsidRPr="00A35187">
              <w:t>подрельсовых</w:t>
            </w:r>
            <w:proofErr w:type="spellEnd"/>
            <w:r w:rsidRPr="00A35187">
              <w:t xml:space="preserve"> площадок шпал;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proofErr w:type="spellStart"/>
            <w:r w:rsidRPr="00A35187">
              <w:t>пропеллерность</w:t>
            </w:r>
            <w:proofErr w:type="spellEnd"/>
            <w:r w:rsidRPr="00A35187">
              <w:t xml:space="preserve"> расположения </w:t>
            </w:r>
            <w:proofErr w:type="spellStart"/>
            <w:r w:rsidRPr="00A35187">
              <w:t>подрельсовых</w:t>
            </w:r>
            <w:proofErr w:type="spellEnd"/>
            <w:r w:rsidRPr="00A35187">
              <w:t xml:space="preserve"> площадок по длине;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 xml:space="preserve">отклонения от прямолинейности в плоскости </w:t>
            </w:r>
            <w:proofErr w:type="spellStart"/>
            <w:r w:rsidRPr="00A35187">
              <w:t>подрельсовых</w:t>
            </w:r>
            <w:proofErr w:type="spellEnd"/>
            <w:r w:rsidRPr="00A35187">
              <w:t xml:space="preserve"> площадок;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 xml:space="preserve">угол наклона упорных плоскостей углублений к плоскости </w:t>
            </w:r>
            <w:proofErr w:type="spellStart"/>
            <w:r w:rsidRPr="00A35187">
              <w:t>подрельсовых</w:t>
            </w:r>
            <w:proofErr w:type="spellEnd"/>
            <w:r w:rsidRPr="00A35187">
              <w:t xml:space="preserve"> площадок;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>состояние каналов под болты;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proofErr w:type="spellStart"/>
            <w:r w:rsidRPr="00A35187">
              <w:t>трещиностойкость</w:t>
            </w:r>
            <w:proofErr w:type="spellEnd"/>
            <w:r w:rsidRPr="00A35187">
              <w:t xml:space="preserve"> шпал;</w:t>
            </w:r>
          </w:p>
          <w:p w:rsidR="0056189C" w:rsidRPr="00A35187" w:rsidRDefault="0056189C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арматуры;</w:t>
            </w:r>
          </w:p>
          <w:p w:rsidR="00910366" w:rsidRPr="00A35187" w:rsidRDefault="0056189C" w:rsidP="00A35187">
            <w:pPr>
              <w:spacing w:line="216" w:lineRule="auto"/>
              <w:ind w:left="-57" w:right="-57"/>
            </w:pPr>
            <w:r w:rsidRPr="00A35187">
              <w:t>маркировка.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6" w:rsidRPr="00A35187" w:rsidRDefault="00910366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A35187" w:rsidRDefault="00910366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0438BC" w:rsidRPr="00A35187" w:rsidRDefault="000438BC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ГОСТ 33320-2015</w:t>
            </w:r>
          </w:p>
          <w:p w:rsidR="00910366" w:rsidRPr="00A35187" w:rsidRDefault="000438BC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ТУ5864-255-01124323-2008</w:t>
            </w:r>
          </w:p>
        </w:tc>
      </w:tr>
      <w:tr w:rsidR="00910366" w:rsidRPr="00A35187" w:rsidTr="009E77B4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6" w:rsidRPr="00A35187" w:rsidRDefault="00910366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6" w:rsidRPr="00A35187" w:rsidRDefault="00910366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6" w:rsidRPr="00A35187" w:rsidRDefault="00AA0A25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66" w:rsidRPr="00A35187" w:rsidRDefault="00910366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4B57E3" w:rsidRPr="00A35187" w:rsidTr="004B57E3">
        <w:trPr>
          <w:cantSplit/>
          <w:trHeight w:val="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7E3" w:rsidRPr="00A35187" w:rsidRDefault="004B57E3" w:rsidP="00A35187">
            <w:r w:rsidRPr="00A35187">
              <w:t>Брусья железобетонные предварительно напряженные для стрелочных переводов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B57E3" w:rsidRPr="00A35187" w:rsidRDefault="004B57E3" w:rsidP="00A35187">
            <w:pPr>
              <w:ind w:left="33" w:right="-108"/>
            </w:pPr>
            <w:r w:rsidRPr="00A35187">
              <w:t>ГОСТ 32942—2022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Отклонения размеров;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состояние каналов для болтов и шурупов;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электрическое сопротивление брусьев;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толщина защитного слоя бетона до арматуры;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proofErr w:type="spellStart"/>
            <w:r w:rsidRPr="00A35187">
              <w:t>трещиностойкость</w:t>
            </w:r>
            <w:proofErr w:type="spellEnd"/>
            <w:r w:rsidRPr="00A35187">
              <w:t>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комплектность;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маркировка.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ГОСТ 32942—2022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4B57E3" w:rsidRPr="00A35187" w:rsidRDefault="004B57E3" w:rsidP="00A35187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4B57E3" w:rsidRPr="00A35187" w:rsidTr="004B57E3">
        <w:trPr>
          <w:cantSplit/>
          <w:trHeight w:val="99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7E3" w:rsidRPr="00A35187" w:rsidRDefault="004B57E3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  <w:tr w:rsidR="000438BC" w:rsidRPr="00A35187" w:rsidTr="009E77B4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8BC" w:rsidRPr="00A35187" w:rsidRDefault="000438BC" w:rsidP="00A35187">
            <w:r w:rsidRPr="00A35187">
              <w:t>Элементы благоустройства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38BC" w:rsidRPr="00A35187" w:rsidRDefault="000438BC" w:rsidP="00A35187">
            <w:pPr>
              <w:ind w:left="33" w:right="-108"/>
            </w:pPr>
            <w:r w:rsidRPr="00A35187">
              <w:t>СТБ 1238-2000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BC" w:rsidRPr="00A35187" w:rsidRDefault="004B57E3" w:rsidP="00A35187">
            <w:pPr>
              <w:spacing w:line="216" w:lineRule="auto"/>
              <w:ind w:left="-57" w:right="-57"/>
            </w:pPr>
            <w:r w:rsidRPr="00A35187">
              <w:t>Отклонение от линейного размера</w:t>
            </w:r>
            <w:r w:rsidR="000438BC" w:rsidRPr="00A35187">
              <w:t>;</w:t>
            </w:r>
          </w:p>
          <w:p w:rsidR="0080094C" w:rsidRPr="00A35187" w:rsidRDefault="0080094C" w:rsidP="00A35187">
            <w:pPr>
              <w:spacing w:line="216" w:lineRule="auto"/>
              <w:ind w:left="-57" w:right="-57"/>
            </w:pPr>
            <w:r w:rsidRPr="00A35187">
              <w:t>отклонение от прямолинейности;</w:t>
            </w:r>
          </w:p>
          <w:p w:rsidR="0080094C" w:rsidRPr="00A35187" w:rsidRDefault="0080094C" w:rsidP="00A35187">
            <w:pPr>
              <w:spacing w:line="216" w:lineRule="auto"/>
              <w:ind w:left="-57" w:right="-57"/>
            </w:pPr>
            <w:r w:rsidRPr="00A35187">
              <w:t>отклонение от плоскостности;</w:t>
            </w:r>
          </w:p>
          <w:p w:rsidR="0080094C" w:rsidRPr="00A35187" w:rsidRDefault="0080094C" w:rsidP="00A35187">
            <w:pPr>
              <w:spacing w:line="216" w:lineRule="auto"/>
              <w:ind w:left="-57" w:right="-57"/>
            </w:pPr>
            <w:r w:rsidRPr="00A35187">
              <w:t>отклонение от перпендикулярности;</w:t>
            </w:r>
          </w:p>
          <w:p w:rsidR="0080094C" w:rsidRPr="00A35187" w:rsidRDefault="0080094C" w:rsidP="00A35187">
            <w:pPr>
              <w:spacing w:line="216" w:lineRule="auto"/>
              <w:ind w:left="-57" w:right="-57"/>
            </w:pPr>
            <w:r w:rsidRPr="00A35187">
              <w:t>отклонение от равенства диагоналей</w:t>
            </w:r>
          </w:p>
          <w:p w:rsidR="000438BC" w:rsidRPr="00A35187" w:rsidRDefault="000438BC" w:rsidP="00A35187">
            <w:pPr>
              <w:spacing w:line="216" w:lineRule="auto"/>
              <w:ind w:left="-57" w:right="-57"/>
            </w:pPr>
            <w:r w:rsidRPr="00A35187">
              <w:t>качество бетонных поверхностей</w:t>
            </w:r>
            <w:r w:rsidR="009E77B4" w:rsidRPr="00A35187">
              <w:t>;</w:t>
            </w:r>
          </w:p>
          <w:p w:rsidR="00E54ED2" w:rsidRPr="00A35187" w:rsidRDefault="009E77B4" w:rsidP="00A35187">
            <w:pPr>
              <w:spacing w:line="216" w:lineRule="auto"/>
              <w:ind w:left="-57" w:right="-57"/>
            </w:pPr>
            <w:r w:rsidRPr="00A35187">
              <w:t>ширина раскрытия трещин</w:t>
            </w:r>
            <w:r w:rsidR="00E54ED2" w:rsidRPr="00A35187">
              <w:t>;</w:t>
            </w:r>
          </w:p>
          <w:p w:rsidR="000438BC" w:rsidRPr="00A35187" w:rsidRDefault="00E54ED2" w:rsidP="00A35187">
            <w:pPr>
              <w:spacing w:line="216" w:lineRule="auto"/>
              <w:ind w:left="-57" w:right="-57"/>
            </w:pPr>
            <w:r w:rsidRPr="00A35187">
              <w:t>маркировка</w:t>
            </w:r>
            <w:r w:rsidR="009E77B4" w:rsidRPr="00A35187">
              <w:t>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8BC" w:rsidRPr="00A35187" w:rsidRDefault="000438BC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26433.0-85</w:t>
            </w:r>
          </w:p>
          <w:p w:rsidR="000438BC" w:rsidRPr="00A35187" w:rsidRDefault="000438BC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26433.1-89</w:t>
            </w:r>
          </w:p>
          <w:p w:rsidR="000438BC" w:rsidRPr="00A35187" w:rsidRDefault="000438BC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t>СТБ 1238-2000</w:t>
            </w:r>
          </w:p>
        </w:tc>
      </w:tr>
      <w:tr w:rsidR="001E46E7" w:rsidRPr="00A35187" w:rsidTr="009E77B4">
        <w:trPr>
          <w:cantSplit/>
          <w:trHeight w:val="1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7" w:rsidRPr="00A35187" w:rsidRDefault="001E46E7" w:rsidP="00A35187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7" w:rsidRPr="00A35187" w:rsidRDefault="001E46E7" w:rsidP="00A35187">
            <w:pPr>
              <w:ind w:left="33" w:right="-108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7" w:rsidRPr="00A35187" w:rsidRDefault="001E46E7" w:rsidP="00A35187">
            <w:pPr>
              <w:spacing w:line="216" w:lineRule="auto"/>
              <w:ind w:left="-57" w:right="-57"/>
            </w:pPr>
            <w:r w:rsidRPr="00A35187">
              <w:t>Прочность бетона.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E7" w:rsidRPr="00A35187" w:rsidRDefault="001E46E7" w:rsidP="00A35187">
            <w:pPr>
              <w:spacing w:line="216" w:lineRule="auto"/>
              <w:ind w:left="-57" w:right="-57"/>
              <w:rPr>
                <w:spacing w:val="-6"/>
              </w:rPr>
            </w:pPr>
            <w:r w:rsidRPr="00A35187">
              <w:rPr>
                <w:spacing w:val="-6"/>
              </w:rPr>
              <w:t>ГОСТ 10180-2012</w:t>
            </w:r>
          </w:p>
        </w:tc>
      </w:tr>
    </w:tbl>
    <w:p w:rsidR="008159DF" w:rsidRDefault="008159DF"/>
    <w:p w:rsidR="004B57E3" w:rsidRDefault="004B57E3"/>
    <w:p w:rsidR="004B57E3" w:rsidRPr="00E948F4" w:rsidRDefault="004B57E3"/>
    <w:p w:rsidR="008159DF" w:rsidRDefault="008159DF"/>
    <w:p w:rsidR="008159DF" w:rsidRDefault="008159DF"/>
    <w:p w:rsidR="008159DF" w:rsidRDefault="008159DF"/>
    <w:p w:rsidR="008D7021" w:rsidRPr="00625BDE" w:rsidRDefault="008D7021" w:rsidP="003E0608">
      <w:pPr>
        <w:spacing w:line="216" w:lineRule="auto"/>
        <w:ind w:left="-57" w:right="-57"/>
        <w:rPr>
          <w:spacing w:val="-6"/>
          <w:sz w:val="19"/>
          <w:szCs w:val="19"/>
        </w:rPr>
      </w:pPr>
    </w:p>
    <w:sectPr w:rsidR="008D7021" w:rsidRPr="00625BDE" w:rsidSect="00071B2F">
      <w:headerReference w:type="default" r:id="rId8"/>
      <w:footerReference w:type="default" r:id="rId9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B1D" w:rsidRDefault="00C51B1D">
      <w:r>
        <w:separator/>
      </w:r>
    </w:p>
  </w:endnote>
  <w:endnote w:type="continuationSeparator" w:id="0">
    <w:p w:rsidR="00C51B1D" w:rsidRDefault="00C51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E948F4" w:rsidTr="006C159B">
      <w:trPr>
        <w:cantSplit/>
        <w:trHeight w:val="411"/>
      </w:trPr>
      <w:tc>
        <w:tcPr>
          <w:tcW w:w="4111" w:type="dxa"/>
        </w:tcPr>
        <w:p w:rsidR="00E948F4" w:rsidRPr="00694B5F" w:rsidRDefault="00E948F4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  <w:r>
            <w:rPr>
              <w:sz w:val="18"/>
            </w:rPr>
            <w:t xml:space="preserve"> </w:t>
          </w: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E948F4" w:rsidRDefault="00E948F4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  <w:r>
            <w:rPr>
              <w:sz w:val="24"/>
            </w:rPr>
            <w:t xml:space="preserve">         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E948F4" w:rsidRDefault="00E948F4">
          <w:pPr>
            <w:pStyle w:val="a5"/>
            <w:ind w:left="-108" w:right="-105"/>
            <w:jc w:val="center"/>
            <w:rPr>
              <w:sz w:val="24"/>
            </w:rPr>
          </w:pPr>
        </w:p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E948F4" w:rsidRDefault="002E510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E948F4" w:rsidTr="006C159B">
      <w:trPr>
        <w:cantSplit/>
        <w:trHeight w:val="368"/>
      </w:trPr>
      <w:tc>
        <w:tcPr>
          <w:tcW w:w="4111" w:type="dxa"/>
        </w:tcPr>
        <w:p w:rsidR="00E948F4" w:rsidRDefault="00E948F4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E948F4" w:rsidRDefault="00E948F4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E948F4" w:rsidRDefault="00E948F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E948F4" w:rsidRDefault="00E948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B1D" w:rsidRDefault="00C51B1D">
      <w:r>
        <w:separator/>
      </w:r>
    </w:p>
  </w:footnote>
  <w:footnote w:type="continuationSeparator" w:id="0">
    <w:p w:rsidR="00C51B1D" w:rsidRDefault="00C51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E948F4" w:rsidTr="006C159B">
      <w:trPr>
        <w:trHeight w:val="149"/>
      </w:trPr>
      <w:tc>
        <w:tcPr>
          <w:tcW w:w="4253" w:type="dxa"/>
          <w:vAlign w:val="center"/>
        </w:tcPr>
        <w:p w:rsidR="00E948F4" w:rsidRDefault="00E948F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E948F4" w:rsidRDefault="00E948F4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к свидетельству о технической компетентности</w:t>
          </w:r>
        </w:p>
      </w:tc>
    </w:tr>
    <w:tr w:rsidR="00E948F4" w:rsidTr="006C159B">
      <w:trPr>
        <w:trHeight w:val="200"/>
      </w:trPr>
      <w:tc>
        <w:tcPr>
          <w:tcW w:w="4253" w:type="dxa"/>
        </w:tcPr>
        <w:p w:rsidR="00E948F4" w:rsidRDefault="00E948F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E948F4" w:rsidRDefault="00E948F4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E948F4" w:rsidRPr="005728B3" w:rsidRDefault="00E948F4" w:rsidP="00245C8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245C83" w:rsidRPr="00245C83">
            <w:rPr>
              <w:sz w:val="24"/>
            </w:rPr>
            <w:t>6590</w:t>
          </w:r>
          <w:r>
            <w:rPr>
              <w:sz w:val="24"/>
            </w:rPr>
            <w:t>-202</w:t>
          </w:r>
          <w:r w:rsidR="00AD5717">
            <w:rPr>
              <w:sz w:val="24"/>
            </w:rPr>
            <w:t>5</w:t>
          </w:r>
        </w:p>
      </w:tc>
    </w:tr>
    <w:tr w:rsidR="00E948F4" w:rsidTr="006C159B">
      <w:trPr>
        <w:trHeight w:val="197"/>
      </w:trPr>
      <w:tc>
        <w:tcPr>
          <w:tcW w:w="4253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E948F4" w:rsidRPr="00571256" w:rsidRDefault="00E948F4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</w:t>
          </w:r>
          <w:proofErr w:type="gramStart"/>
          <w:r w:rsidRPr="00571256"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245C83" w:rsidRDefault="00AD5717" w:rsidP="00B4561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03</w:t>
          </w:r>
        </w:p>
      </w:tc>
      <w:tc>
        <w:tcPr>
          <w:tcW w:w="283" w:type="dxa"/>
          <w:vAlign w:val="bottom"/>
        </w:tcPr>
        <w:p w:rsidR="00E948F4" w:rsidRPr="00571256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948F4" w:rsidRPr="00571256" w:rsidRDefault="00AD5717" w:rsidP="00F25655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4" w:type="dxa"/>
          <w:vAlign w:val="bottom"/>
        </w:tcPr>
        <w:p w:rsidR="00E948F4" w:rsidRDefault="00E948F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948F4" w:rsidRPr="00DF015F" w:rsidRDefault="00E948F4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5728B3" w:rsidRDefault="00E948F4" w:rsidP="00B4561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AD5717">
            <w:rPr>
              <w:sz w:val="24"/>
            </w:rPr>
            <w:t>5</w:t>
          </w:r>
        </w:p>
      </w:tc>
      <w:tc>
        <w:tcPr>
          <w:tcW w:w="425" w:type="dxa"/>
          <w:vAlign w:val="bottom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948F4" w:rsidRPr="00FF54CF" w:rsidRDefault="004D1398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4D1398">
            <w:rPr>
              <w:rStyle w:val="ad"/>
              <w:noProof/>
              <w:sz w:val="24"/>
              <w:szCs w:val="24"/>
            </w:rPr>
            <w:t>4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E948F4" w:rsidRDefault="00E948F4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948F4" w:rsidRDefault="00A33379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E948F4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4D1398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E948F4" w:rsidTr="007F3E9B">
      <w:trPr>
        <w:trHeight w:val="647"/>
      </w:trPr>
      <w:tc>
        <w:tcPr>
          <w:tcW w:w="9497" w:type="dxa"/>
          <w:gridSpan w:val="13"/>
          <w:vAlign w:val="center"/>
        </w:tcPr>
        <w:p w:rsidR="00E948F4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proofErr w:type="gramStart"/>
          <w:r>
            <w:rPr>
              <w:b/>
              <w:w w:val="70"/>
              <w:sz w:val="40"/>
            </w:rPr>
            <w:t>ОБЛАСТЬ  ТЕХНИЧЕСКОЙ</w:t>
          </w:r>
          <w:proofErr w:type="gramEnd"/>
          <w:r>
            <w:rPr>
              <w:b/>
              <w:w w:val="70"/>
              <w:sz w:val="40"/>
            </w:rPr>
            <w:t xml:space="preserve"> КОМПЕТЕНТНОСТИ</w:t>
          </w:r>
        </w:p>
      </w:tc>
    </w:tr>
    <w:tr w:rsidR="00E948F4" w:rsidTr="007F3E9B">
      <w:trPr>
        <w:trHeight w:val="260"/>
      </w:trPr>
      <w:tc>
        <w:tcPr>
          <w:tcW w:w="9497" w:type="dxa"/>
          <w:gridSpan w:val="13"/>
          <w:vAlign w:val="bottom"/>
        </w:tcPr>
        <w:p w:rsidR="00E948F4" w:rsidRPr="007F3E9B" w:rsidRDefault="00E948F4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  <w:highlight w:val="yellow"/>
            </w:rPr>
          </w:pPr>
          <w:r w:rsidRPr="007F3E9B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E948F4" w:rsidTr="007F3E9B">
      <w:trPr>
        <w:trHeight w:val="91"/>
      </w:trPr>
      <w:tc>
        <w:tcPr>
          <w:tcW w:w="9497" w:type="dxa"/>
          <w:gridSpan w:val="13"/>
        </w:tcPr>
        <w:p w:rsidR="00E948F4" w:rsidRDefault="00E948F4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E948F4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E948F4" w:rsidRPr="00400AD1" w:rsidRDefault="00E948F4" w:rsidP="00CC49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b/>
              <w:sz w:val="24"/>
            </w:rPr>
            <w:t>ОАО "</w:t>
          </w:r>
          <w:proofErr w:type="spellStart"/>
          <w:r>
            <w:rPr>
              <w:b/>
              <w:sz w:val="24"/>
            </w:rPr>
            <w:t>Спецжелезобетон</w:t>
          </w:r>
          <w:proofErr w:type="spellEnd"/>
          <w:r>
            <w:rPr>
              <w:b/>
              <w:sz w:val="24"/>
            </w:rPr>
            <w:t>"</w:t>
          </w:r>
        </w:p>
      </w:tc>
    </w:tr>
    <w:tr w:rsidR="00E948F4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E948F4" w:rsidRDefault="00E948F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284"/>
      <w:gridCol w:w="1843"/>
    </w:tblGrid>
    <w:tr w:rsidR="00E948F4" w:rsidRPr="000D60CD" w:rsidTr="002C26A3">
      <w:trPr>
        <w:cantSplit/>
        <w:trHeight w:val="1379"/>
      </w:trPr>
      <w:tc>
        <w:tcPr>
          <w:tcW w:w="1418" w:type="dxa"/>
        </w:tcPr>
        <w:p w:rsidR="00E948F4" w:rsidRPr="00317D72" w:rsidRDefault="00E948F4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Наименование испытываемой </w:t>
          </w:r>
          <w:proofErr w:type="gramStart"/>
          <w:r w:rsidRPr="00317D72">
            <w:rPr>
              <w:spacing w:val="-6"/>
              <w:sz w:val="21"/>
              <w:szCs w:val="21"/>
            </w:rPr>
            <w:t>продукции  в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строительстве</w:t>
          </w:r>
        </w:p>
      </w:tc>
      <w:tc>
        <w:tcPr>
          <w:tcW w:w="2126" w:type="dxa"/>
        </w:tcPr>
        <w:p w:rsidR="00E948F4" w:rsidRPr="00317D72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 xml:space="preserve">Обозначение </w:t>
          </w:r>
          <w:proofErr w:type="gramStart"/>
          <w:r w:rsidRPr="00317D72">
            <w:rPr>
              <w:spacing w:val="-6"/>
              <w:sz w:val="21"/>
              <w:szCs w:val="21"/>
            </w:rPr>
            <w:t>ТНПА,  устанавливающего</w:t>
          </w:r>
          <w:proofErr w:type="gramEnd"/>
          <w:r w:rsidRPr="00317D72">
            <w:rPr>
              <w:spacing w:val="-6"/>
              <w:sz w:val="21"/>
              <w:szCs w:val="21"/>
            </w:rPr>
            <w:t xml:space="preserve"> требования  к продукции   в строительстве</w:t>
          </w:r>
        </w:p>
      </w:tc>
      <w:tc>
        <w:tcPr>
          <w:tcW w:w="4111" w:type="dxa"/>
          <w:gridSpan w:val="2"/>
        </w:tcPr>
        <w:p w:rsidR="00E948F4" w:rsidRPr="003E2FE5" w:rsidRDefault="00E948F4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E948F4" w:rsidRPr="00317D72" w:rsidRDefault="00E948F4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843" w:type="dxa"/>
        </w:tcPr>
        <w:p w:rsidR="00E948F4" w:rsidRPr="00317D72" w:rsidRDefault="00E948F4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948F4" w:rsidTr="002F5462">
      <w:trPr>
        <w:cantSplit/>
        <w:trHeight w:val="6397"/>
      </w:trPr>
      <w:tc>
        <w:tcPr>
          <w:tcW w:w="1418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E948F4" w:rsidRDefault="00E948F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948F4" w:rsidRDefault="00E948F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C1A"/>
    <w:rsid w:val="000028FF"/>
    <w:rsid w:val="0000487C"/>
    <w:rsid w:val="00006CC2"/>
    <w:rsid w:val="00007E48"/>
    <w:rsid w:val="00011612"/>
    <w:rsid w:val="00012C55"/>
    <w:rsid w:val="00014A06"/>
    <w:rsid w:val="0001620E"/>
    <w:rsid w:val="00021A88"/>
    <w:rsid w:val="00024F99"/>
    <w:rsid w:val="0002620D"/>
    <w:rsid w:val="00027B7A"/>
    <w:rsid w:val="00030341"/>
    <w:rsid w:val="000307DF"/>
    <w:rsid w:val="0003100E"/>
    <w:rsid w:val="00032210"/>
    <w:rsid w:val="00034012"/>
    <w:rsid w:val="00036E73"/>
    <w:rsid w:val="000438BC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5934"/>
    <w:rsid w:val="00066A1C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40E"/>
    <w:rsid w:val="000B2585"/>
    <w:rsid w:val="000B468B"/>
    <w:rsid w:val="000B4C13"/>
    <w:rsid w:val="000B4C24"/>
    <w:rsid w:val="000B67F5"/>
    <w:rsid w:val="000B77E7"/>
    <w:rsid w:val="000C073F"/>
    <w:rsid w:val="000C0991"/>
    <w:rsid w:val="000C3235"/>
    <w:rsid w:val="000C6FD0"/>
    <w:rsid w:val="000C76BF"/>
    <w:rsid w:val="000D03AB"/>
    <w:rsid w:val="000D0E94"/>
    <w:rsid w:val="000D2B00"/>
    <w:rsid w:val="000D425E"/>
    <w:rsid w:val="000D60CD"/>
    <w:rsid w:val="000D780B"/>
    <w:rsid w:val="000E4CBB"/>
    <w:rsid w:val="000E61FA"/>
    <w:rsid w:val="000F1D81"/>
    <w:rsid w:val="000F4A69"/>
    <w:rsid w:val="000F5056"/>
    <w:rsid w:val="000F7280"/>
    <w:rsid w:val="00101658"/>
    <w:rsid w:val="00103ADA"/>
    <w:rsid w:val="0010588E"/>
    <w:rsid w:val="00111BE7"/>
    <w:rsid w:val="00123A04"/>
    <w:rsid w:val="001240AB"/>
    <w:rsid w:val="001247CA"/>
    <w:rsid w:val="001264A4"/>
    <w:rsid w:val="0013036E"/>
    <w:rsid w:val="00130B3B"/>
    <w:rsid w:val="00134595"/>
    <w:rsid w:val="00135EBD"/>
    <w:rsid w:val="00136CED"/>
    <w:rsid w:val="001431C1"/>
    <w:rsid w:val="001454C7"/>
    <w:rsid w:val="00145DC1"/>
    <w:rsid w:val="0014637D"/>
    <w:rsid w:val="00152F35"/>
    <w:rsid w:val="001531A7"/>
    <w:rsid w:val="00157982"/>
    <w:rsid w:val="001606C8"/>
    <w:rsid w:val="00162E0B"/>
    <w:rsid w:val="0016748E"/>
    <w:rsid w:val="001714F4"/>
    <w:rsid w:val="001842F3"/>
    <w:rsid w:val="00184333"/>
    <w:rsid w:val="00186577"/>
    <w:rsid w:val="00186652"/>
    <w:rsid w:val="0018743F"/>
    <w:rsid w:val="001932A2"/>
    <w:rsid w:val="0019461F"/>
    <w:rsid w:val="00196F8A"/>
    <w:rsid w:val="001A07BA"/>
    <w:rsid w:val="001A3AA0"/>
    <w:rsid w:val="001A5F14"/>
    <w:rsid w:val="001B0D89"/>
    <w:rsid w:val="001B4736"/>
    <w:rsid w:val="001C403C"/>
    <w:rsid w:val="001C6CDE"/>
    <w:rsid w:val="001D5624"/>
    <w:rsid w:val="001D7792"/>
    <w:rsid w:val="001E1D80"/>
    <w:rsid w:val="001E46E7"/>
    <w:rsid w:val="001F02C4"/>
    <w:rsid w:val="001F043E"/>
    <w:rsid w:val="0020155C"/>
    <w:rsid w:val="002028ED"/>
    <w:rsid w:val="002033BB"/>
    <w:rsid w:val="00204781"/>
    <w:rsid w:val="0020639A"/>
    <w:rsid w:val="002078D9"/>
    <w:rsid w:val="002152D8"/>
    <w:rsid w:val="00220439"/>
    <w:rsid w:val="002231B7"/>
    <w:rsid w:val="00223ABC"/>
    <w:rsid w:val="00223EAC"/>
    <w:rsid w:val="002240E4"/>
    <w:rsid w:val="00224C7D"/>
    <w:rsid w:val="00226EF2"/>
    <w:rsid w:val="00227D77"/>
    <w:rsid w:val="00237850"/>
    <w:rsid w:val="002418B0"/>
    <w:rsid w:val="00244632"/>
    <w:rsid w:val="00245C83"/>
    <w:rsid w:val="00250140"/>
    <w:rsid w:val="0025098B"/>
    <w:rsid w:val="00255952"/>
    <w:rsid w:val="0025647F"/>
    <w:rsid w:val="002612D8"/>
    <w:rsid w:val="00262162"/>
    <w:rsid w:val="0026582E"/>
    <w:rsid w:val="00267C1D"/>
    <w:rsid w:val="00280270"/>
    <w:rsid w:val="00286229"/>
    <w:rsid w:val="00286B8B"/>
    <w:rsid w:val="00287B6B"/>
    <w:rsid w:val="0029155F"/>
    <w:rsid w:val="002A6299"/>
    <w:rsid w:val="002B34C2"/>
    <w:rsid w:val="002C154B"/>
    <w:rsid w:val="002C26A3"/>
    <w:rsid w:val="002C3B99"/>
    <w:rsid w:val="002D20F1"/>
    <w:rsid w:val="002D4927"/>
    <w:rsid w:val="002D7BCA"/>
    <w:rsid w:val="002E5103"/>
    <w:rsid w:val="002F1A4A"/>
    <w:rsid w:val="002F31A2"/>
    <w:rsid w:val="002F456D"/>
    <w:rsid w:val="002F5462"/>
    <w:rsid w:val="0030088D"/>
    <w:rsid w:val="00303622"/>
    <w:rsid w:val="0031049D"/>
    <w:rsid w:val="0031307B"/>
    <w:rsid w:val="00317D72"/>
    <w:rsid w:val="0032003A"/>
    <w:rsid w:val="00321DCF"/>
    <w:rsid w:val="00333C19"/>
    <w:rsid w:val="00336124"/>
    <w:rsid w:val="0034143A"/>
    <w:rsid w:val="00341FB4"/>
    <w:rsid w:val="00342A2C"/>
    <w:rsid w:val="00344291"/>
    <w:rsid w:val="0034610C"/>
    <w:rsid w:val="00346777"/>
    <w:rsid w:val="003627CC"/>
    <w:rsid w:val="00363322"/>
    <w:rsid w:val="003708C5"/>
    <w:rsid w:val="00371481"/>
    <w:rsid w:val="00372962"/>
    <w:rsid w:val="00375574"/>
    <w:rsid w:val="00376BA6"/>
    <w:rsid w:val="003814D2"/>
    <w:rsid w:val="0038154C"/>
    <w:rsid w:val="00381F07"/>
    <w:rsid w:val="003867BA"/>
    <w:rsid w:val="00387E59"/>
    <w:rsid w:val="003914FA"/>
    <w:rsid w:val="00392DEB"/>
    <w:rsid w:val="003A0799"/>
    <w:rsid w:val="003A0C01"/>
    <w:rsid w:val="003A74E4"/>
    <w:rsid w:val="003B1927"/>
    <w:rsid w:val="003B4DCB"/>
    <w:rsid w:val="003C1484"/>
    <w:rsid w:val="003C1CE3"/>
    <w:rsid w:val="003C3B24"/>
    <w:rsid w:val="003C3EFF"/>
    <w:rsid w:val="003C6282"/>
    <w:rsid w:val="003C6815"/>
    <w:rsid w:val="003D1300"/>
    <w:rsid w:val="003D379D"/>
    <w:rsid w:val="003D599E"/>
    <w:rsid w:val="003E0608"/>
    <w:rsid w:val="003E2FE5"/>
    <w:rsid w:val="003F1676"/>
    <w:rsid w:val="003F21C9"/>
    <w:rsid w:val="003F3576"/>
    <w:rsid w:val="003F5CD8"/>
    <w:rsid w:val="003F7731"/>
    <w:rsid w:val="00400AD1"/>
    <w:rsid w:val="00405963"/>
    <w:rsid w:val="00405FD0"/>
    <w:rsid w:val="00412D3D"/>
    <w:rsid w:val="0042012C"/>
    <w:rsid w:val="00420611"/>
    <w:rsid w:val="0042262D"/>
    <w:rsid w:val="00424B23"/>
    <w:rsid w:val="0042608E"/>
    <w:rsid w:val="00427159"/>
    <w:rsid w:val="0044042C"/>
    <w:rsid w:val="00442927"/>
    <w:rsid w:val="00446A7B"/>
    <w:rsid w:val="00454405"/>
    <w:rsid w:val="00456A52"/>
    <w:rsid w:val="0046130C"/>
    <w:rsid w:val="00463E7F"/>
    <w:rsid w:val="0046532A"/>
    <w:rsid w:val="0046567E"/>
    <w:rsid w:val="00466D30"/>
    <w:rsid w:val="00472772"/>
    <w:rsid w:val="00472B16"/>
    <w:rsid w:val="00472CBB"/>
    <w:rsid w:val="00481420"/>
    <w:rsid w:val="00484E9B"/>
    <w:rsid w:val="004906A9"/>
    <w:rsid w:val="0049124F"/>
    <w:rsid w:val="00491251"/>
    <w:rsid w:val="00491BF4"/>
    <w:rsid w:val="00495EFF"/>
    <w:rsid w:val="004A4C96"/>
    <w:rsid w:val="004A76C2"/>
    <w:rsid w:val="004B4B05"/>
    <w:rsid w:val="004B57E3"/>
    <w:rsid w:val="004C1122"/>
    <w:rsid w:val="004C4AD4"/>
    <w:rsid w:val="004D064C"/>
    <w:rsid w:val="004D1398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1C52"/>
    <w:rsid w:val="00552B28"/>
    <w:rsid w:val="00552BBA"/>
    <w:rsid w:val="00553962"/>
    <w:rsid w:val="00556AF6"/>
    <w:rsid w:val="00557075"/>
    <w:rsid w:val="005603EB"/>
    <w:rsid w:val="0056189C"/>
    <w:rsid w:val="00571256"/>
    <w:rsid w:val="005728B3"/>
    <w:rsid w:val="00583852"/>
    <w:rsid w:val="005906A2"/>
    <w:rsid w:val="005968A0"/>
    <w:rsid w:val="00597E85"/>
    <w:rsid w:val="005A017D"/>
    <w:rsid w:val="005A1C4E"/>
    <w:rsid w:val="005A26D3"/>
    <w:rsid w:val="005A27F1"/>
    <w:rsid w:val="005A70A3"/>
    <w:rsid w:val="005C2BCA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1BA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2850"/>
    <w:rsid w:val="00633F90"/>
    <w:rsid w:val="006351E1"/>
    <w:rsid w:val="006363CC"/>
    <w:rsid w:val="0063667B"/>
    <w:rsid w:val="00640F3D"/>
    <w:rsid w:val="0064518F"/>
    <w:rsid w:val="00650AC9"/>
    <w:rsid w:val="0065280D"/>
    <w:rsid w:val="00654E03"/>
    <w:rsid w:val="00654E62"/>
    <w:rsid w:val="00654F1B"/>
    <w:rsid w:val="006678FE"/>
    <w:rsid w:val="0067064E"/>
    <w:rsid w:val="0067098A"/>
    <w:rsid w:val="00672B9F"/>
    <w:rsid w:val="006759A0"/>
    <w:rsid w:val="0067668A"/>
    <w:rsid w:val="00677646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A165E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F4267"/>
    <w:rsid w:val="00703026"/>
    <w:rsid w:val="007042BC"/>
    <w:rsid w:val="007075EB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4833"/>
    <w:rsid w:val="007454D6"/>
    <w:rsid w:val="007456D9"/>
    <w:rsid w:val="00747AFF"/>
    <w:rsid w:val="00750316"/>
    <w:rsid w:val="00751923"/>
    <w:rsid w:val="00751E74"/>
    <w:rsid w:val="0075473B"/>
    <w:rsid w:val="00755872"/>
    <w:rsid w:val="00760ED8"/>
    <w:rsid w:val="00763FB0"/>
    <w:rsid w:val="00771902"/>
    <w:rsid w:val="00772587"/>
    <w:rsid w:val="00780492"/>
    <w:rsid w:val="00781227"/>
    <w:rsid w:val="007814F1"/>
    <w:rsid w:val="00783960"/>
    <w:rsid w:val="007863F7"/>
    <w:rsid w:val="00796314"/>
    <w:rsid w:val="007968F5"/>
    <w:rsid w:val="00797CEB"/>
    <w:rsid w:val="007A0F9C"/>
    <w:rsid w:val="007A1903"/>
    <w:rsid w:val="007A4DDF"/>
    <w:rsid w:val="007B4B0A"/>
    <w:rsid w:val="007B4CD4"/>
    <w:rsid w:val="007C1B38"/>
    <w:rsid w:val="007C21C5"/>
    <w:rsid w:val="007C407D"/>
    <w:rsid w:val="007C7890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094C"/>
    <w:rsid w:val="008073F2"/>
    <w:rsid w:val="008159DF"/>
    <w:rsid w:val="00816659"/>
    <w:rsid w:val="00817577"/>
    <w:rsid w:val="0081762C"/>
    <w:rsid w:val="00822923"/>
    <w:rsid w:val="00835301"/>
    <w:rsid w:val="00836408"/>
    <w:rsid w:val="00836792"/>
    <w:rsid w:val="00840D04"/>
    <w:rsid w:val="00842369"/>
    <w:rsid w:val="00850A45"/>
    <w:rsid w:val="00854B39"/>
    <w:rsid w:val="00862F17"/>
    <w:rsid w:val="008647D3"/>
    <w:rsid w:val="0086611C"/>
    <w:rsid w:val="008721E6"/>
    <w:rsid w:val="00874BCA"/>
    <w:rsid w:val="00874C60"/>
    <w:rsid w:val="00875FD7"/>
    <w:rsid w:val="00876734"/>
    <w:rsid w:val="00877EFE"/>
    <w:rsid w:val="00882F12"/>
    <w:rsid w:val="00895EB6"/>
    <w:rsid w:val="008963B7"/>
    <w:rsid w:val="008A491E"/>
    <w:rsid w:val="008A5969"/>
    <w:rsid w:val="008A5D73"/>
    <w:rsid w:val="008B1000"/>
    <w:rsid w:val="008B5157"/>
    <w:rsid w:val="008B552B"/>
    <w:rsid w:val="008C11CD"/>
    <w:rsid w:val="008C2A1D"/>
    <w:rsid w:val="008C2FBE"/>
    <w:rsid w:val="008C32CA"/>
    <w:rsid w:val="008C4BF4"/>
    <w:rsid w:val="008D4FF3"/>
    <w:rsid w:val="008D7021"/>
    <w:rsid w:val="008E311D"/>
    <w:rsid w:val="008F0526"/>
    <w:rsid w:val="008F18B0"/>
    <w:rsid w:val="008F3346"/>
    <w:rsid w:val="008F6B57"/>
    <w:rsid w:val="008F6D7E"/>
    <w:rsid w:val="008F7CC3"/>
    <w:rsid w:val="0090171B"/>
    <w:rsid w:val="00902A35"/>
    <w:rsid w:val="009033A4"/>
    <w:rsid w:val="009050BF"/>
    <w:rsid w:val="00910366"/>
    <w:rsid w:val="00910545"/>
    <w:rsid w:val="00910D57"/>
    <w:rsid w:val="00914F74"/>
    <w:rsid w:val="00917A64"/>
    <w:rsid w:val="00922610"/>
    <w:rsid w:val="00923317"/>
    <w:rsid w:val="009270B9"/>
    <w:rsid w:val="00931B41"/>
    <w:rsid w:val="009361AC"/>
    <w:rsid w:val="0093711C"/>
    <w:rsid w:val="00942E95"/>
    <w:rsid w:val="00944F8E"/>
    <w:rsid w:val="0094528A"/>
    <w:rsid w:val="009462AA"/>
    <w:rsid w:val="0094775B"/>
    <w:rsid w:val="009479D3"/>
    <w:rsid w:val="00950C2A"/>
    <w:rsid w:val="00953B4D"/>
    <w:rsid w:val="009548CA"/>
    <w:rsid w:val="009633C5"/>
    <w:rsid w:val="00963AA3"/>
    <w:rsid w:val="0097058D"/>
    <w:rsid w:val="009713B1"/>
    <w:rsid w:val="009719C8"/>
    <w:rsid w:val="00973B7A"/>
    <w:rsid w:val="00975C13"/>
    <w:rsid w:val="00980E88"/>
    <w:rsid w:val="009811CA"/>
    <w:rsid w:val="00987726"/>
    <w:rsid w:val="00997B38"/>
    <w:rsid w:val="009A120A"/>
    <w:rsid w:val="009A1F47"/>
    <w:rsid w:val="009A2369"/>
    <w:rsid w:val="009A3ED6"/>
    <w:rsid w:val="009A6577"/>
    <w:rsid w:val="009B282E"/>
    <w:rsid w:val="009B62E1"/>
    <w:rsid w:val="009B7F92"/>
    <w:rsid w:val="009C3F3F"/>
    <w:rsid w:val="009C606C"/>
    <w:rsid w:val="009D5182"/>
    <w:rsid w:val="009D6EDB"/>
    <w:rsid w:val="009E0725"/>
    <w:rsid w:val="009E308D"/>
    <w:rsid w:val="009E428E"/>
    <w:rsid w:val="009E77B4"/>
    <w:rsid w:val="009F0438"/>
    <w:rsid w:val="009F098B"/>
    <w:rsid w:val="009F1822"/>
    <w:rsid w:val="009F2961"/>
    <w:rsid w:val="009F2C56"/>
    <w:rsid w:val="009F3835"/>
    <w:rsid w:val="009F3EDC"/>
    <w:rsid w:val="009F5185"/>
    <w:rsid w:val="009F7511"/>
    <w:rsid w:val="00A01EC5"/>
    <w:rsid w:val="00A03300"/>
    <w:rsid w:val="00A03929"/>
    <w:rsid w:val="00A14172"/>
    <w:rsid w:val="00A141B6"/>
    <w:rsid w:val="00A17933"/>
    <w:rsid w:val="00A22F07"/>
    <w:rsid w:val="00A33379"/>
    <w:rsid w:val="00A35187"/>
    <w:rsid w:val="00A35DD9"/>
    <w:rsid w:val="00A432D0"/>
    <w:rsid w:val="00A4503B"/>
    <w:rsid w:val="00A5266B"/>
    <w:rsid w:val="00A615B3"/>
    <w:rsid w:val="00A65875"/>
    <w:rsid w:val="00A668BA"/>
    <w:rsid w:val="00A70479"/>
    <w:rsid w:val="00A71FF3"/>
    <w:rsid w:val="00A7570F"/>
    <w:rsid w:val="00A77F30"/>
    <w:rsid w:val="00A846BC"/>
    <w:rsid w:val="00A8620A"/>
    <w:rsid w:val="00A8624D"/>
    <w:rsid w:val="00A94CEF"/>
    <w:rsid w:val="00A94FEA"/>
    <w:rsid w:val="00A96427"/>
    <w:rsid w:val="00AA0386"/>
    <w:rsid w:val="00AA0993"/>
    <w:rsid w:val="00AA0A25"/>
    <w:rsid w:val="00AA13E1"/>
    <w:rsid w:val="00AA22EA"/>
    <w:rsid w:val="00AA2EE0"/>
    <w:rsid w:val="00AA2F4C"/>
    <w:rsid w:val="00AA752D"/>
    <w:rsid w:val="00AB0AA7"/>
    <w:rsid w:val="00AB30C4"/>
    <w:rsid w:val="00AB3EF8"/>
    <w:rsid w:val="00AB46F5"/>
    <w:rsid w:val="00AB4833"/>
    <w:rsid w:val="00AB4F44"/>
    <w:rsid w:val="00AB5F7A"/>
    <w:rsid w:val="00AC47A9"/>
    <w:rsid w:val="00AD15A9"/>
    <w:rsid w:val="00AD38DB"/>
    <w:rsid w:val="00AD5717"/>
    <w:rsid w:val="00AD7CE2"/>
    <w:rsid w:val="00AE0ABD"/>
    <w:rsid w:val="00AE51CC"/>
    <w:rsid w:val="00AF1430"/>
    <w:rsid w:val="00AF314F"/>
    <w:rsid w:val="00AF5DEF"/>
    <w:rsid w:val="00B013B1"/>
    <w:rsid w:val="00B017D5"/>
    <w:rsid w:val="00B057ED"/>
    <w:rsid w:val="00B07E84"/>
    <w:rsid w:val="00B1058A"/>
    <w:rsid w:val="00B10CD2"/>
    <w:rsid w:val="00B20178"/>
    <w:rsid w:val="00B220A7"/>
    <w:rsid w:val="00B242DE"/>
    <w:rsid w:val="00B24DC5"/>
    <w:rsid w:val="00B272FF"/>
    <w:rsid w:val="00B27E97"/>
    <w:rsid w:val="00B303B8"/>
    <w:rsid w:val="00B3044B"/>
    <w:rsid w:val="00B324A3"/>
    <w:rsid w:val="00B41219"/>
    <w:rsid w:val="00B4148B"/>
    <w:rsid w:val="00B45618"/>
    <w:rsid w:val="00B511F7"/>
    <w:rsid w:val="00B52F83"/>
    <w:rsid w:val="00B574ED"/>
    <w:rsid w:val="00B57506"/>
    <w:rsid w:val="00B62F70"/>
    <w:rsid w:val="00B75893"/>
    <w:rsid w:val="00B773BC"/>
    <w:rsid w:val="00B800BC"/>
    <w:rsid w:val="00B84187"/>
    <w:rsid w:val="00B900C5"/>
    <w:rsid w:val="00B91B53"/>
    <w:rsid w:val="00B92E9F"/>
    <w:rsid w:val="00B94ACD"/>
    <w:rsid w:val="00B97304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5208"/>
    <w:rsid w:val="00BC7AE2"/>
    <w:rsid w:val="00BD017A"/>
    <w:rsid w:val="00BD6A50"/>
    <w:rsid w:val="00BD7F3D"/>
    <w:rsid w:val="00BE04C0"/>
    <w:rsid w:val="00BE13BA"/>
    <w:rsid w:val="00BE56A2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24D"/>
    <w:rsid w:val="00C15DA2"/>
    <w:rsid w:val="00C169FC"/>
    <w:rsid w:val="00C33006"/>
    <w:rsid w:val="00C4185B"/>
    <w:rsid w:val="00C448F1"/>
    <w:rsid w:val="00C50AD9"/>
    <w:rsid w:val="00C50C94"/>
    <w:rsid w:val="00C51967"/>
    <w:rsid w:val="00C51B1D"/>
    <w:rsid w:val="00C53073"/>
    <w:rsid w:val="00C605DE"/>
    <w:rsid w:val="00C8799C"/>
    <w:rsid w:val="00C90DEC"/>
    <w:rsid w:val="00C91DA0"/>
    <w:rsid w:val="00CA0C24"/>
    <w:rsid w:val="00CA1DB4"/>
    <w:rsid w:val="00CA68FA"/>
    <w:rsid w:val="00CA6B35"/>
    <w:rsid w:val="00CB3AAB"/>
    <w:rsid w:val="00CB4C1B"/>
    <w:rsid w:val="00CB73DE"/>
    <w:rsid w:val="00CC38DF"/>
    <w:rsid w:val="00CC49F4"/>
    <w:rsid w:val="00CC5DD3"/>
    <w:rsid w:val="00CC6B72"/>
    <w:rsid w:val="00CD350C"/>
    <w:rsid w:val="00CD4FE6"/>
    <w:rsid w:val="00CD633F"/>
    <w:rsid w:val="00CD734F"/>
    <w:rsid w:val="00CE1199"/>
    <w:rsid w:val="00CE3CBA"/>
    <w:rsid w:val="00CE52AA"/>
    <w:rsid w:val="00CF2809"/>
    <w:rsid w:val="00CF5E21"/>
    <w:rsid w:val="00D00282"/>
    <w:rsid w:val="00D01047"/>
    <w:rsid w:val="00D01C32"/>
    <w:rsid w:val="00D04A6D"/>
    <w:rsid w:val="00D070A3"/>
    <w:rsid w:val="00D13258"/>
    <w:rsid w:val="00D17E02"/>
    <w:rsid w:val="00D218CC"/>
    <w:rsid w:val="00D23D87"/>
    <w:rsid w:val="00D24054"/>
    <w:rsid w:val="00D314C8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67B12"/>
    <w:rsid w:val="00D70AEB"/>
    <w:rsid w:val="00D76E29"/>
    <w:rsid w:val="00D77261"/>
    <w:rsid w:val="00D821A2"/>
    <w:rsid w:val="00D841AF"/>
    <w:rsid w:val="00D922D0"/>
    <w:rsid w:val="00D952D0"/>
    <w:rsid w:val="00D9577B"/>
    <w:rsid w:val="00DA02BB"/>
    <w:rsid w:val="00DB4B33"/>
    <w:rsid w:val="00DB5581"/>
    <w:rsid w:val="00DC1CFA"/>
    <w:rsid w:val="00DC2297"/>
    <w:rsid w:val="00DC3623"/>
    <w:rsid w:val="00DD5023"/>
    <w:rsid w:val="00DD5F72"/>
    <w:rsid w:val="00DE11FB"/>
    <w:rsid w:val="00DE1C4D"/>
    <w:rsid w:val="00DF015F"/>
    <w:rsid w:val="00DF1367"/>
    <w:rsid w:val="00DF18A4"/>
    <w:rsid w:val="00DF1DE3"/>
    <w:rsid w:val="00DF1E83"/>
    <w:rsid w:val="00DF29F0"/>
    <w:rsid w:val="00DF7ACD"/>
    <w:rsid w:val="00E0159E"/>
    <w:rsid w:val="00E04EF1"/>
    <w:rsid w:val="00E147B1"/>
    <w:rsid w:val="00E15EA6"/>
    <w:rsid w:val="00E262B3"/>
    <w:rsid w:val="00E42CA5"/>
    <w:rsid w:val="00E47099"/>
    <w:rsid w:val="00E54ED2"/>
    <w:rsid w:val="00E57CB6"/>
    <w:rsid w:val="00E600A3"/>
    <w:rsid w:val="00E656C3"/>
    <w:rsid w:val="00E6624B"/>
    <w:rsid w:val="00E67332"/>
    <w:rsid w:val="00E74C75"/>
    <w:rsid w:val="00E77BC0"/>
    <w:rsid w:val="00E83AD1"/>
    <w:rsid w:val="00E86782"/>
    <w:rsid w:val="00E8780E"/>
    <w:rsid w:val="00E87EFD"/>
    <w:rsid w:val="00E91DB2"/>
    <w:rsid w:val="00E948F4"/>
    <w:rsid w:val="00E958D4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4D01"/>
    <w:rsid w:val="00EE5251"/>
    <w:rsid w:val="00EF3F4F"/>
    <w:rsid w:val="00EF46C4"/>
    <w:rsid w:val="00EF55E4"/>
    <w:rsid w:val="00F00E71"/>
    <w:rsid w:val="00F07D25"/>
    <w:rsid w:val="00F10854"/>
    <w:rsid w:val="00F25655"/>
    <w:rsid w:val="00F31CD3"/>
    <w:rsid w:val="00F37087"/>
    <w:rsid w:val="00F4272D"/>
    <w:rsid w:val="00F455E4"/>
    <w:rsid w:val="00F461D4"/>
    <w:rsid w:val="00F50AEF"/>
    <w:rsid w:val="00F50E24"/>
    <w:rsid w:val="00F53B46"/>
    <w:rsid w:val="00F57917"/>
    <w:rsid w:val="00F62DC4"/>
    <w:rsid w:val="00F656DE"/>
    <w:rsid w:val="00F70E59"/>
    <w:rsid w:val="00F7173C"/>
    <w:rsid w:val="00F755C4"/>
    <w:rsid w:val="00F75CAD"/>
    <w:rsid w:val="00F8048E"/>
    <w:rsid w:val="00F8077B"/>
    <w:rsid w:val="00F85EDD"/>
    <w:rsid w:val="00F86399"/>
    <w:rsid w:val="00F91208"/>
    <w:rsid w:val="00F94E9A"/>
    <w:rsid w:val="00F97183"/>
    <w:rsid w:val="00FA0C3C"/>
    <w:rsid w:val="00FA149E"/>
    <w:rsid w:val="00FA2F7B"/>
    <w:rsid w:val="00FA3749"/>
    <w:rsid w:val="00FA5255"/>
    <w:rsid w:val="00FA7A1C"/>
    <w:rsid w:val="00FB7996"/>
    <w:rsid w:val="00FC34CF"/>
    <w:rsid w:val="00FC716A"/>
    <w:rsid w:val="00FD14E7"/>
    <w:rsid w:val="00FD30CC"/>
    <w:rsid w:val="00FD353D"/>
    <w:rsid w:val="00FD39C2"/>
    <w:rsid w:val="00FD62CE"/>
    <w:rsid w:val="00FD7F80"/>
    <w:rsid w:val="00FE09F7"/>
    <w:rsid w:val="00FE56D3"/>
    <w:rsid w:val="00FF23ED"/>
    <w:rsid w:val="00FF54CF"/>
    <w:rsid w:val="00FF6C17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E472B6-5309-4D20-8386-B700054F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384"/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rsid w:val="00817577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</w:style>
  <w:style w:type="paragraph" w:customStyle="1" w:styleId="23">
    <w:name w:val="Обычный2"/>
    <w:uiPriority w:val="99"/>
    <w:rsid w:val="00424B23"/>
    <w:pPr>
      <w:widowControl w:val="0"/>
    </w:pPr>
  </w:style>
  <w:style w:type="table" w:styleId="ae">
    <w:name w:val="Table Grid"/>
    <w:basedOn w:val="a1"/>
    <w:uiPriority w:val="99"/>
    <w:rsid w:val="004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paragraph" w:customStyle="1" w:styleId="af3">
    <w:name w:val="Знак"/>
    <w:basedOn w:val="a"/>
    <w:rsid w:val="00FD62CE"/>
    <w:pPr>
      <w:spacing w:after="160" w:line="240" w:lineRule="exact"/>
    </w:pPr>
    <w:rPr>
      <w:rFonts w:cs="Arial"/>
      <w:sz w:val="24"/>
      <w:lang w:val="en-US" w:eastAsia="en-US"/>
    </w:rPr>
  </w:style>
  <w:style w:type="character" w:styleId="af4">
    <w:name w:val="Hyperlink"/>
    <w:uiPriority w:val="99"/>
    <w:semiHidden/>
    <w:unhideWhenUsed/>
    <w:locked/>
    <w:rsid w:val="00A039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B86BA-3820-4633-B8BF-A4A875CA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2025-06-04T10:35:00Z</cp:lastPrinted>
  <dcterms:created xsi:type="dcterms:W3CDTF">2026-03-25T05:14:00Z</dcterms:created>
  <dcterms:modified xsi:type="dcterms:W3CDTF">2026-03-25T05:14:00Z</dcterms:modified>
</cp:coreProperties>
</file>