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3C7A14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C7A14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3C7A14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3C7A14">
              <w:rPr>
                <w:b/>
                <w:sz w:val="20"/>
                <w:szCs w:val="20"/>
              </w:rPr>
              <w:t>л</w:t>
            </w:r>
            <w:r w:rsidRPr="003C7A14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8C67B4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8C67B4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8C67B4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8C67B4">
              <w:rPr>
                <w:sz w:val="18"/>
                <w:szCs w:val="18"/>
              </w:rPr>
              <w:t>;</w:t>
            </w:r>
            <w:r w:rsidR="009840C7" w:rsidRPr="008C67B4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8C67B4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8C67B4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8C67B4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3C7A14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3C7A14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 w:rsidRPr="003C7A14">
              <w:rPr>
                <w:b/>
                <w:sz w:val="20"/>
                <w:szCs w:val="20"/>
              </w:rPr>
              <w:t>а</w:t>
            </w:r>
            <w:r w:rsidRPr="003C7A14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8C67B4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СНиП 3.05.07-85 (справочно)</w:t>
            </w:r>
          </w:p>
          <w:p w:rsidR="00AB59B6" w:rsidRPr="008C67B4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8C67B4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8C67B4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8C67B4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8C67B4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3C7A14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3C7A14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8C67B4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8C67B4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8C67B4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8C67B4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67B4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3C7A14" w:rsidRDefault="00AB59B6" w:rsidP="00AB59B6">
            <w:pPr>
              <w:spacing w:line="221" w:lineRule="auto"/>
              <w:ind w:right="-108"/>
              <w:rPr>
                <w:b/>
                <w:bCs/>
                <w:sz w:val="20"/>
                <w:szCs w:val="18"/>
              </w:rPr>
            </w:pPr>
            <w:r w:rsidRPr="003C7A14">
              <w:rPr>
                <w:b/>
                <w:bCs/>
                <w:sz w:val="20"/>
                <w:szCs w:val="18"/>
              </w:rPr>
              <w:t>Устройство слаботочных сетей и систем</w:t>
            </w:r>
          </w:p>
          <w:p w:rsidR="00AB59B6" w:rsidRPr="003C7A14" w:rsidRDefault="00AB59B6" w:rsidP="00AB59B6">
            <w:pPr>
              <w:spacing w:line="221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AB59B6" w:rsidRPr="003C7A14" w:rsidRDefault="00AB59B6" w:rsidP="00AB59B6">
            <w:pPr>
              <w:spacing w:line="221" w:lineRule="auto"/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2" w:type="dxa"/>
          </w:tcPr>
          <w:p w:rsidR="00AB59B6" w:rsidRPr="008C67B4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8C67B4">
              <w:rPr>
                <w:spacing w:val="-4"/>
                <w:sz w:val="18"/>
                <w:szCs w:val="18"/>
              </w:rPr>
              <w:t xml:space="preserve">ТКП 365-2011 </w:t>
            </w:r>
          </w:p>
          <w:p w:rsidR="00AB59B6" w:rsidRPr="008C67B4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8C67B4">
              <w:rPr>
                <w:spacing w:val="-4"/>
                <w:sz w:val="18"/>
                <w:szCs w:val="18"/>
              </w:rPr>
              <w:t xml:space="preserve">ТКП 364-2011 </w:t>
            </w:r>
          </w:p>
          <w:p w:rsidR="00AB59B6" w:rsidRPr="008C67B4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8C67B4">
              <w:rPr>
                <w:spacing w:val="-4"/>
                <w:sz w:val="18"/>
                <w:szCs w:val="18"/>
              </w:rPr>
              <w:t xml:space="preserve">ТКП 490-2013 </w:t>
            </w:r>
          </w:p>
          <w:p w:rsidR="00AB59B6" w:rsidRPr="008C67B4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8C67B4">
              <w:rPr>
                <w:spacing w:val="-4"/>
                <w:sz w:val="18"/>
                <w:szCs w:val="18"/>
              </w:rPr>
              <w:t xml:space="preserve">СН 2.02.03-2019 </w:t>
            </w:r>
          </w:p>
        </w:tc>
        <w:tc>
          <w:tcPr>
            <w:tcW w:w="2860" w:type="dxa"/>
          </w:tcPr>
          <w:p w:rsidR="00AB59B6" w:rsidRPr="008C67B4" w:rsidRDefault="00AB59B6" w:rsidP="00AB59B6">
            <w:pPr>
              <w:pStyle w:val="a3"/>
              <w:spacing w:line="221" w:lineRule="auto"/>
              <w:ind w:left="-17"/>
              <w:jc w:val="both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 xml:space="preserve">Монтаж систем автоматизации, пожарной сигнализации: оповещения о пожаре; автоматического дымоудаления (электротехническая часть); автоматического пожаротушения (электротехническая часть); охранной сигнализации; </w:t>
            </w:r>
          </w:p>
          <w:p w:rsidR="00AB59B6" w:rsidRPr="008C67B4" w:rsidRDefault="00AB59B6" w:rsidP="00AB59B6">
            <w:pPr>
              <w:pStyle w:val="a3"/>
              <w:spacing w:line="221" w:lineRule="auto"/>
              <w:ind w:left="-17"/>
              <w:jc w:val="both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видеонаблюдения; контроля и управления доступом</w:t>
            </w:r>
          </w:p>
        </w:tc>
        <w:tc>
          <w:tcPr>
            <w:tcW w:w="1842" w:type="dxa"/>
          </w:tcPr>
          <w:p w:rsidR="00AB59B6" w:rsidRPr="008C67B4" w:rsidRDefault="00AB59B6" w:rsidP="00AB59B6">
            <w:pPr>
              <w:spacing w:line="221" w:lineRule="auto"/>
              <w:ind w:left="-17" w:right="-108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ГОСТ 26433.0-85</w:t>
            </w:r>
          </w:p>
          <w:p w:rsidR="00AB59B6" w:rsidRPr="008C67B4" w:rsidRDefault="00AB59B6" w:rsidP="00AB59B6">
            <w:pPr>
              <w:spacing w:line="221" w:lineRule="auto"/>
              <w:ind w:left="-17" w:right="-108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ГОСТ 26433.1-89</w:t>
            </w:r>
          </w:p>
          <w:p w:rsidR="00AB59B6" w:rsidRPr="008C67B4" w:rsidRDefault="00AB59B6" w:rsidP="00AB59B6">
            <w:pPr>
              <w:pStyle w:val="a3"/>
              <w:spacing w:line="221" w:lineRule="auto"/>
              <w:ind w:left="-17" w:right="-108"/>
              <w:rPr>
                <w:sz w:val="18"/>
                <w:szCs w:val="18"/>
              </w:rPr>
            </w:pPr>
            <w:r w:rsidRPr="008C67B4">
              <w:rPr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3C7A14">
      <w:headerReference w:type="default" r:id="rId7"/>
      <w:footerReference w:type="default" r:id="rId8"/>
      <w:pgSz w:w="11906" w:h="16838"/>
      <w:pgMar w:top="379" w:right="851" w:bottom="1440" w:left="1191" w:header="113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E6" w:rsidRDefault="00CA73E6">
      <w:r>
        <w:separator/>
      </w:r>
    </w:p>
  </w:endnote>
  <w:endnote w:type="continuationSeparator" w:id="0">
    <w:p w:rsidR="00CA73E6" w:rsidRDefault="00CA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E6" w:rsidRDefault="00CA73E6">
      <w:r>
        <w:separator/>
      </w:r>
    </w:p>
  </w:footnote>
  <w:footnote w:type="continuationSeparator" w:id="0">
    <w:p w:rsidR="00CA73E6" w:rsidRDefault="00CA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A1923">
            <w:rPr>
              <w:sz w:val="26"/>
              <w:szCs w:val="26"/>
              <w:u w:val="single"/>
            </w:rPr>
            <w:t>3561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7A1923">
            <w:rPr>
              <w:sz w:val="26"/>
              <w:szCs w:val="26"/>
            </w:rPr>
            <w:t>05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A1923" w:rsidRPr="007A1923">
            <w:rPr>
              <w:sz w:val="26"/>
              <w:szCs w:val="26"/>
              <w:u w:val="single"/>
            </w:rPr>
            <w:t>ноября</w:t>
          </w:r>
          <w:r w:rsidRPr="007A1923">
            <w:rPr>
              <w:sz w:val="26"/>
              <w:szCs w:val="26"/>
              <w:u w:val="single"/>
            </w:rPr>
            <w:t xml:space="preserve">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C7A14" w:rsidRPr="003C7A14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7A1923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7A1923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7A1923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377172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Pr="007A1923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8C67B4">
      <w:rPr>
        <w:b/>
        <w:sz w:val="26"/>
        <w:szCs w:val="26"/>
      </w:rPr>
      <w:t>Умный Домофон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77172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C7A14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1923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67B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73F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3E6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AEEEA7-80A0-4743-AFFF-E333B46C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2025-11-05T06:07:00Z</cp:lastPrinted>
  <dcterms:created xsi:type="dcterms:W3CDTF">2026-03-27T07:51:00Z</dcterms:created>
  <dcterms:modified xsi:type="dcterms:W3CDTF">2026-03-27T07:51:00Z</dcterms:modified>
</cp:coreProperties>
</file>