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CB7C3D" w:rsidRPr="00F63727" w14:paraId="29245AA3" w14:textId="77777777" w:rsidTr="003A28C6">
        <w:trPr>
          <w:trHeight w:val="70"/>
        </w:trPr>
        <w:tc>
          <w:tcPr>
            <w:tcW w:w="2808" w:type="dxa"/>
          </w:tcPr>
          <w:p w14:paraId="2CA273F8" w14:textId="77777777" w:rsidR="00CB7C3D" w:rsidRPr="006008C8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1974" w:type="dxa"/>
          </w:tcPr>
          <w:p w14:paraId="6F47B6C6" w14:textId="77777777" w:rsidR="00CB7C3D" w:rsidRPr="00003B99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35" w:type="dxa"/>
          </w:tcPr>
          <w:p w14:paraId="2D3BC749" w14:textId="77777777" w:rsidR="00CB7C3D" w:rsidRPr="001C256D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63" w:type="dxa"/>
          </w:tcPr>
          <w:p w14:paraId="69591103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18EE8399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113B4074" w14:textId="77777777" w:rsidR="00CB7C3D" w:rsidRPr="001C256D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CB7C3D" w:rsidRPr="00F63727" w14:paraId="4F740F06" w14:textId="77777777" w:rsidTr="00C61AA8">
        <w:trPr>
          <w:trHeight w:val="70"/>
        </w:trPr>
        <w:tc>
          <w:tcPr>
            <w:tcW w:w="2808" w:type="dxa"/>
          </w:tcPr>
          <w:p w14:paraId="72B5F767" w14:textId="77777777" w:rsidR="00CB7C3D" w:rsidRPr="00F57DC0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14:paraId="49E1229A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5CF95545" w14:textId="77777777" w:rsidR="00CB7C3D" w:rsidRPr="00F57DC0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64492469" w14:textId="77777777" w:rsidR="00CB7C3D" w:rsidRPr="00F57DC0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14:paraId="6506C302" w14:textId="77777777" w:rsidR="00CB7C3D" w:rsidRPr="00F57DC0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B7C3D" w:rsidRPr="00F63727" w14:paraId="7C781C61" w14:textId="77777777" w:rsidTr="00C61AA8">
        <w:trPr>
          <w:trHeight w:val="70"/>
        </w:trPr>
        <w:tc>
          <w:tcPr>
            <w:tcW w:w="2808" w:type="dxa"/>
          </w:tcPr>
          <w:p w14:paraId="32713737" w14:textId="77777777" w:rsidR="00CB7C3D" w:rsidRPr="00CC194D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14:paraId="3C60113F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4C8276AD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440FAE0E" w14:textId="77777777" w:rsidR="00CB7C3D" w:rsidRPr="00CC194D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14:paraId="28951572" w14:textId="77777777" w:rsidR="00CB7C3D" w:rsidRPr="00CC194D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A647F64" w14:textId="77777777" w:rsidR="00CB7C3D" w:rsidRPr="00CC194D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B7C3D" w:rsidRPr="00F63727" w14:paraId="206E5FEE" w14:textId="77777777" w:rsidTr="00C61AA8">
        <w:trPr>
          <w:trHeight w:val="70"/>
        </w:trPr>
        <w:tc>
          <w:tcPr>
            <w:tcW w:w="2808" w:type="dxa"/>
          </w:tcPr>
          <w:p w14:paraId="26E5BB96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14:paraId="565A3731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5E043A80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63452953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6F4F3369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C743051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B7C3D" w:rsidRPr="00F63727" w14:paraId="2C7E24D1" w14:textId="77777777" w:rsidTr="00C61AA8">
        <w:trPr>
          <w:trHeight w:val="70"/>
        </w:trPr>
        <w:tc>
          <w:tcPr>
            <w:tcW w:w="2808" w:type="dxa"/>
          </w:tcPr>
          <w:p w14:paraId="4562F265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7FF9EAB9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1AEB9D6" w14:textId="77777777" w:rsidR="00CB7C3D" w:rsidRPr="004D2C9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171C1FAF" w14:textId="77777777" w:rsidR="00CB7C3D" w:rsidRPr="004D2C9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2CF8475B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BD62C2C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14:paraId="72698413" w14:textId="77777777" w:rsidR="00CB7C3D" w:rsidRPr="000A4988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54FCC2EA" w14:textId="77777777" w:rsidR="00CB7C3D" w:rsidRPr="000A4988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7FCE6824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20DAB2EF" w14:textId="77777777" w:rsidTr="00C61AA8">
        <w:trPr>
          <w:trHeight w:val="70"/>
        </w:trPr>
        <w:tc>
          <w:tcPr>
            <w:tcW w:w="2808" w:type="dxa"/>
          </w:tcPr>
          <w:p w14:paraId="7E572397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14:paraId="6FFD4480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6239CB06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5E2E8E01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B0A9AA0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B7C3D" w:rsidRPr="00F63727" w14:paraId="1888003A" w14:textId="77777777" w:rsidTr="00C61AA8">
        <w:trPr>
          <w:trHeight w:val="70"/>
        </w:trPr>
        <w:tc>
          <w:tcPr>
            <w:tcW w:w="2808" w:type="dxa"/>
          </w:tcPr>
          <w:p w14:paraId="010F4741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14:paraId="422D4694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5DF97DEC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4760AA17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14:paraId="626A08A6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14:paraId="18DAAF69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B7C3D" w:rsidRPr="00F63727" w14:paraId="0F7CC933" w14:textId="77777777" w:rsidTr="00C61AA8">
        <w:trPr>
          <w:trHeight w:val="70"/>
        </w:trPr>
        <w:tc>
          <w:tcPr>
            <w:tcW w:w="2808" w:type="dxa"/>
          </w:tcPr>
          <w:p w14:paraId="347D6393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14:paraId="4961C236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46647A38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17B17FB4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CB7C3D" w:rsidRPr="00F63727" w14:paraId="07DF9E77" w14:textId="77777777" w:rsidTr="00C61AA8">
        <w:trPr>
          <w:trHeight w:val="70"/>
        </w:trPr>
        <w:tc>
          <w:tcPr>
            <w:tcW w:w="2808" w:type="dxa"/>
          </w:tcPr>
          <w:p w14:paraId="413F74D5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3A71D7E9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C74D8E4" w14:textId="77777777" w:rsidR="00CB7C3D" w:rsidRPr="00BA4641" w:rsidRDefault="00CB7C3D" w:rsidP="00CB7C3D">
            <w:pPr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69B17519" w14:textId="77777777" w:rsidR="00CB7C3D" w:rsidRPr="00BA4641" w:rsidRDefault="00CB7C3D" w:rsidP="00CB7C3D">
            <w:pPr>
              <w:spacing w:line="226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14:paraId="57E62ADB" w14:textId="77777777" w:rsidR="00CB7C3D" w:rsidRPr="004D2C9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3406E72E" w14:textId="77777777" w:rsidR="00CB7C3D" w:rsidRPr="00BA4641" w:rsidRDefault="00CB7C3D" w:rsidP="00CB7C3D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B7C3D" w:rsidRPr="00F63727" w14:paraId="7B0BA05A" w14:textId="77777777" w:rsidTr="00C61AA8">
        <w:trPr>
          <w:trHeight w:val="70"/>
        </w:trPr>
        <w:tc>
          <w:tcPr>
            <w:tcW w:w="2808" w:type="dxa"/>
          </w:tcPr>
          <w:p w14:paraId="28CEEB09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251B8DC4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2D1A5559" w14:textId="77777777" w:rsidR="00CB7C3D" w:rsidRPr="00BA4641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6648F333" w14:textId="77777777" w:rsidR="00CB7C3D" w:rsidRPr="00BA4641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 xml:space="preserve">крупнительная сборка элементов конструкций; сборка и закрепление монтажных соединений элементов </w:t>
            </w:r>
            <w:r w:rsidRPr="004D2C91">
              <w:rPr>
                <w:bCs/>
                <w:sz w:val="18"/>
                <w:szCs w:val="18"/>
              </w:rPr>
              <w:lastRenderedPageBreak/>
              <w:t>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14:paraId="17A6CA64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1.03.10-2023</w:t>
            </w:r>
          </w:p>
          <w:p w14:paraId="74AF1027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B7C3D" w:rsidRPr="00F63727" w14:paraId="26F2B1E9" w14:textId="77777777" w:rsidTr="00C61AA8">
        <w:trPr>
          <w:trHeight w:val="70"/>
        </w:trPr>
        <w:tc>
          <w:tcPr>
            <w:tcW w:w="2808" w:type="dxa"/>
          </w:tcPr>
          <w:p w14:paraId="08138406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14:paraId="6FBCA03C" w14:textId="77777777" w:rsidR="00CB7C3D" w:rsidRPr="00BA4641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325C17A2" w14:textId="77777777" w:rsidR="00CB7C3D" w:rsidRPr="00BA4641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20362D1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B7C3D" w:rsidRPr="00F63727" w14:paraId="2FFA9B65" w14:textId="77777777" w:rsidTr="00C61AA8">
        <w:trPr>
          <w:trHeight w:val="70"/>
        </w:trPr>
        <w:tc>
          <w:tcPr>
            <w:tcW w:w="2808" w:type="dxa"/>
          </w:tcPr>
          <w:p w14:paraId="47A00425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60CBEABD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14:paraId="09F932B3" w14:textId="77777777" w:rsidR="00CB7C3D" w:rsidRPr="00BA4641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381AAEEE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72B5B940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4090AF75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09A7E1DD" w14:textId="77777777" w:rsidR="00CB7C3D" w:rsidRPr="00BA4641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14:paraId="0890A445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B7C3D" w:rsidRPr="00F63727" w14:paraId="454E0C9B" w14:textId="77777777" w:rsidTr="0096047A">
        <w:trPr>
          <w:trHeight w:val="70"/>
        </w:trPr>
        <w:tc>
          <w:tcPr>
            <w:tcW w:w="2808" w:type="dxa"/>
          </w:tcPr>
          <w:p w14:paraId="3C28519A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1CF479A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14:paraId="37FAC3CD" w14:textId="77777777" w:rsidR="00CB7C3D" w:rsidRPr="006556FA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2A3655D5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0187955D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4979C11D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EF25571" w14:textId="77777777" w:rsidR="00CB7C3D" w:rsidRPr="006556FA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14:paraId="11C4C88A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B7C3D" w:rsidRPr="00F63727" w14:paraId="22C12021" w14:textId="77777777" w:rsidTr="0096047A">
        <w:trPr>
          <w:trHeight w:val="70"/>
        </w:trPr>
        <w:tc>
          <w:tcPr>
            <w:tcW w:w="2808" w:type="dxa"/>
          </w:tcPr>
          <w:p w14:paraId="5E46722B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B7C3D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1974" w:type="dxa"/>
          </w:tcPr>
          <w:p w14:paraId="4F96CFFC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СП 1.03.02-2020</w:t>
            </w:r>
          </w:p>
          <w:p w14:paraId="67B5D3C1" w14:textId="77777777" w:rsidR="00CB7C3D" w:rsidRPr="00CB7C3D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58991D1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49ABDEAF" w14:textId="77777777" w:rsidR="00CB7C3D" w:rsidRPr="00CB7C3D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18ABEA8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СП 4.02.07-2024</w:t>
            </w:r>
          </w:p>
        </w:tc>
      </w:tr>
      <w:tr w:rsidR="00CB7C3D" w:rsidRPr="00F63727" w14:paraId="44FD99E1" w14:textId="77777777" w:rsidTr="0096047A">
        <w:trPr>
          <w:trHeight w:val="70"/>
        </w:trPr>
        <w:tc>
          <w:tcPr>
            <w:tcW w:w="2808" w:type="dxa"/>
          </w:tcPr>
          <w:p w14:paraId="65FA5772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CB7C3D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FF998DD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B7C3D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1974" w:type="dxa"/>
          </w:tcPr>
          <w:p w14:paraId="356A3811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CB7C3D">
              <w:rPr>
                <w:bCs/>
                <w:sz w:val="18"/>
                <w:szCs w:val="18"/>
              </w:rPr>
              <w:t>СП 4.04.06-2024</w:t>
            </w:r>
          </w:p>
          <w:p w14:paraId="46F5BF97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CB7C3D">
              <w:rPr>
                <w:bCs/>
                <w:sz w:val="18"/>
                <w:szCs w:val="18"/>
              </w:rPr>
              <w:t>ТКП 339-2022</w:t>
            </w:r>
          </w:p>
          <w:p w14:paraId="5CC3CE68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ГОСТ 30331.15-2001</w:t>
            </w:r>
          </w:p>
          <w:p w14:paraId="5ED261B8" w14:textId="77777777" w:rsidR="00CB7C3D" w:rsidRPr="00CB7C3D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7FBA5F0" w14:textId="77777777" w:rsidR="00CB7C3D" w:rsidRPr="00CB7C3D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C19B6B7" w14:textId="77777777" w:rsidR="00CB7C3D" w:rsidRPr="00CB7C3D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7C3D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1834BBF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ГОСТ 26433.2-94</w:t>
            </w:r>
          </w:p>
        </w:tc>
      </w:tr>
    </w:tbl>
    <w:p w14:paraId="50052F1E" w14:textId="77777777" w:rsidR="00CB7C3D" w:rsidRDefault="00CB7C3D">
      <w:pPr>
        <w:sectPr w:rsidR="00CB7C3D" w:rsidSect="006556FA">
          <w:headerReference w:type="default" r:id="rId8"/>
          <w:footerReference w:type="default" r:id="rId9"/>
          <w:pgSz w:w="11906" w:h="16838"/>
          <w:pgMar w:top="731" w:right="851" w:bottom="1440" w:left="1191" w:header="1247" w:footer="523" w:gutter="0"/>
          <w:cols w:space="708"/>
          <w:docGrid w:linePitch="360"/>
        </w:sectPr>
      </w:pPr>
    </w:p>
    <w:p w14:paraId="71ED7EB1" w14:textId="77777777" w:rsidR="00CB7C3D" w:rsidRPr="00CB7C3D" w:rsidRDefault="00CB7C3D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CB7C3D" w:rsidRPr="00F63727" w14:paraId="51282992" w14:textId="77777777" w:rsidTr="0096047A">
        <w:trPr>
          <w:trHeight w:val="70"/>
        </w:trPr>
        <w:tc>
          <w:tcPr>
            <w:tcW w:w="2808" w:type="dxa"/>
          </w:tcPr>
          <w:p w14:paraId="3F22429D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CB7C3D">
              <w:rPr>
                <w:b/>
                <w:sz w:val="20"/>
                <w:szCs w:val="20"/>
              </w:rPr>
              <w:t>Монтаж инженерных сетей:</w:t>
            </w:r>
          </w:p>
          <w:p w14:paraId="206253AF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B7C3D">
              <w:rPr>
                <w:b/>
                <w:sz w:val="20"/>
                <w:szCs w:val="20"/>
              </w:rPr>
              <w:t>л</w:t>
            </w:r>
            <w:r w:rsidRPr="00CB7C3D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1974" w:type="dxa"/>
          </w:tcPr>
          <w:p w14:paraId="77312176" w14:textId="77777777" w:rsidR="00CB7C3D" w:rsidRPr="00CB7C3D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35" w:type="dxa"/>
          </w:tcPr>
          <w:p w14:paraId="32DD913F" w14:textId="77777777" w:rsidR="00CB7C3D" w:rsidRPr="00CB7C3D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763" w:type="dxa"/>
          </w:tcPr>
          <w:p w14:paraId="7919EE95" w14:textId="77777777" w:rsidR="00CB7C3D" w:rsidRPr="00CB7C3D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7C3D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2E2BC04" w14:textId="77777777" w:rsidR="00CB7C3D" w:rsidRPr="00CB7C3D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7C3D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F53E940" w14:textId="77777777" w:rsidR="00CB7C3D" w:rsidRPr="00CB7C3D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CB7C3D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4B4C213F" w14:textId="77777777" w:rsidTr="0096047A">
        <w:trPr>
          <w:trHeight w:val="70"/>
        </w:trPr>
        <w:tc>
          <w:tcPr>
            <w:tcW w:w="2808" w:type="dxa"/>
          </w:tcPr>
          <w:p w14:paraId="0CCFA07B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1974" w:type="dxa"/>
          </w:tcPr>
          <w:p w14:paraId="144C4B61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  <w:p w14:paraId="4DF480A9" w14:textId="77777777" w:rsidR="00CB7C3D" w:rsidRPr="006556FA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7F8A49E" w14:textId="77777777" w:rsidR="00CB7C3D" w:rsidRPr="006556FA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763" w:type="dxa"/>
          </w:tcPr>
          <w:p w14:paraId="58D01757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21C4B8F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28B7674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01A150D2" w14:textId="77777777" w:rsidTr="0096047A">
        <w:trPr>
          <w:trHeight w:val="70"/>
        </w:trPr>
        <w:tc>
          <w:tcPr>
            <w:tcW w:w="2808" w:type="dxa"/>
          </w:tcPr>
          <w:p w14:paraId="42A45750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1974" w:type="dxa"/>
          </w:tcPr>
          <w:p w14:paraId="35B66158" w14:textId="77777777" w:rsidR="00CB7C3D" w:rsidRPr="006556FA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35" w:type="dxa"/>
          </w:tcPr>
          <w:p w14:paraId="30C1392C" w14:textId="77777777" w:rsidR="00CB7C3D" w:rsidRPr="006556FA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763" w:type="dxa"/>
          </w:tcPr>
          <w:p w14:paraId="7FBB1C68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83DB04D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42FE386F" w14:textId="77777777" w:rsidTr="00C61AA8">
        <w:trPr>
          <w:trHeight w:val="70"/>
        </w:trPr>
        <w:tc>
          <w:tcPr>
            <w:tcW w:w="2808" w:type="dxa"/>
          </w:tcPr>
          <w:p w14:paraId="24A62969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158F5F90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1974" w:type="dxa"/>
          </w:tcPr>
          <w:p w14:paraId="3851E20E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85A00E6" w14:textId="77777777" w:rsidR="00CB7C3D" w:rsidRPr="00BA4641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FE15690" w14:textId="77777777" w:rsidR="00CB7C3D" w:rsidRPr="00BA4641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2C2B871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32A90B4" w14:textId="77777777" w:rsidR="00CB7C3D" w:rsidRPr="00BA4641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47161AF1" w14:textId="77777777" w:rsidTr="0096047A">
        <w:trPr>
          <w:trHeight w:val="70"/>
        </w:trPr>
        <w:tc>
          <w:tcPr>
            <w:tcW w:w="2808" w:type="dxa"/>
          </w:tcPr>
          <w:p w14:paraId="2DC7DBA8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674293FF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1974" w:type="dxa"/>
          </w:tcPr>
          <w:p w14:paraId="003480EC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794284B2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7E98BE4" w14:textId="77777777" w:rsidR="00CB7C3D" w:rsidRPr="006556FA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5A868FF" w14:textId="77777777" w:rsidR="00CB7C3D" w:rsidRPr="006556FA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8D0B6D5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A02EC10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D26DDC2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B7C3D" w:rsidRPr="00F63727" w14:paraId="41DB89C5" w14:textId="77777777" w:rsidTr="0096047A">
        <w:trPr>
          <w:trHeight w:val="70"/>
        </w:trPr>
        <w:tc>
          <w:tcPr>
            <w:tcW w:w="2808" w:type="dxa"/>
          </w:tcPr>
          <w:p w14:paraId="3614639F" w14:textId="77777777" w:rsidR="00CB7C3D" w:rsidRPr="004D2C91" w:rsidRDefault="00CB7C3D" w:rsidP="00CB7C3D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473E9CF5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1974" w:type="dxa"/>
          </w:tcPr>
          <w:p w14:paraId="481846CF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6614AF0" w14:textId="77777777" w:rsidR="00CB7C3D" w:rsidRPr="009840C7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3D84CDED" w14:textId="77777777" w:rsidR="00CB7C3D" w:rsidRPr="006556FA" w:rsidRDefault="00CB7C3D" w:rsidP="00CB7C3D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ADCD6CA" w14:textId="77777777" w:rsidR="00CB7C3D" w:rsidRPr="006556FA" w:rsidRDefault="00CB7C3D" w:rsidP="00CB7C3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528C71D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86BAB88" w14:textId="77777777" w:rsidR="00CB7C3D" w:rsidRPr="004D2C91" w:rsidRDefault="00CB7C3D" w:rsidP="00CB7C3D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5A04DF6" w14:textId="77777777" w:rsidR="00CB7C3D" w:rsidRPr="006556FA" w:rsidRDefault="00CB7C3D" w:rsidP="00CB7C3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10265ABA" w14:textId="77777777" w:rsidR="00674129" w:rsidRPr="00674129" w:rsidRDefault="00674129" w:rsidP="00674129"/>
    <w:p w14:paraId="2D740E3F" w14:textId="77777777" w:rsidR="00674129" w:rsidRPr="00674129" w:rsidRDefault="00674129" w:rsidP="00674129"/>
    <w:p w14:paraId="11569562" w14:textId="77777777" w:rsidR="00674129" w:rsidRPr="00674129" w:rsidRDefault="00674129" w:rsidP="00674129"/>
    <w:p w14:paraId="3B2368BF" w14:textId="77777777" w:rsidR="00674129" w:rsidRPr="00674129" w:rsidRDefault="00674129" w:rsidP="00674129"/>
    <w:p w14:paraId="4938BC32" w14:textId="77777777" w:rsidR="00674129" w:rsidRPr="00674129" w:rsidRDefault="00674129" w:rsidP="00674129"/>
    <w:p w14:paraId="18AAE521" w14:textId="77777777" w:rsidR="00674129" w:rsidRPr="00674129" w:rsidRDefault="00674129" w:rsidP="00674129"/>
    <w:sectPr w:rsidR="00674129" w:rsidRPr="00674129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EEE4" w14:textId="77777777" w:rsidR="00504F30" w:rsidRDefault="00504F30">
      <w:r>
        <w:separator/>
      </w:r>
    </w:p>
  </w:endnote>
  <w:endnote w:type="continuationSeparator" w:id="0">
    <w:p w14:paraId="20DD2874" w14:textId="77777777" w:rsidR="00504F30" w:rsidRDefault="0050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699A" w14:textId="6435AAA9" w:rsidR="0020640F" w:rsidRPr="009D62BA" w:rsidRDefault="00674129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 w:rsidR="00D92C40"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5E51DA6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31AF47F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C67ABD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0380EE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1A1804D" w14:textId="77777777"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3CD5" w14:textId="77777777" w:rsidR="00504F30" w:rsidRDefault="00504F30">
      <w:r>
        <w:separator/>
      </w:r>
    </w:p>
  </w:footnote>
  <w:footnote w:type="continuationSeparator" w:id="0">
    <w:p w14:paraId="292DD065" w14:textId="77777777" w:rsidR="00504F30" w:rsidRDefault="0050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715A2C1A" w14:textId="77777777" w:rsidTr="002465B2">
      <w:tc>
        <w:tcPr>
          <w:tcW w:w="4928" w:type="dxa"/>
        </w:tcPr>
        <w:p w14:paraId="5AA40DD1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62B2EBBB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050A58D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A46A31">
            <w:rPr>
              <w:sz w:val="26"/>
              <w:szCs w:val="26"/>
              <w:u w:val="single"/>
            </w:rPr>
            <w:t>7</w:t>
          </w:r>
          <w:r w:rsidR="00CB7C3D">
            <w:rPr>
              <w:sz w:val="26"/>
              <w:szCs w:val="26"/>
              <w:u w:val="single"/>
            </w:rPr>
            <w:t>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78FF569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E17DC4" w:rsidRPr="00E17DC4">
            <w:rPr>
              <w:sz w:val="26"/>
              <w:szCs w:val="26"/>
              <w:u w:val="single"/>
            </w:rPr>
            <w:t>01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E17DC4">
            <w:rPr>
              <w:sz w:val="26"/>
              <w:szCs w:val="26"/>
              <w:u w:val="single"/>
            </w:rPr>
            <w:t>декабря</w:t>
          </w:r>
          <w:r w:rsidR="00E17DC4" w:rsidRPr="00E17DC4">
            <w:rPr>
              <w:sz w:val="26"/>
              <w:szCs w:val="26"/>
            </w:rPr>
            <w:t xml:space="preserve"> </w:t>
          </w:r>
          <w:r w:rsidRPr="00E17DC4">
            <w:rPr>
              <w:sz w:val="26"/>
              <w:szCs w:val="26"/>
              <w:u w:val="single"/>
            </w:rPr>
            <w:t>20</w:t>
          </w:r>
          <w:r w:rsidR="00E93C92" w:rsidRPr="00E17DC4">
            <w:rPr>
              <w:sz w:val="26"/>
              <w:szCs w:val="26"/>
              <w:u w:val="single"/>
            </w:rPr>
            <w:t>2</w:t>
          </w:r>
          <w:r w:rsidR="006B5B1A" w:rsidRPr="00E17DC4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6A9F648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B7C3D" w:rsidRPr="00CB7C3D">
            <w:rPr>
              <w:rStyle w:val="af"/>
              <w:b/>
              <w:bCs/>
              <w:noProof/>
              <w:sz w:val="26"/>
              <w:szCs w:val="26"/>
              <w:u w:val="single"/>
            </w:rPr>
            <w:t>3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B5ADCB4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7D1B796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37CD94C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r w:rsidR="00CB7C3D">
      <w:rPr>
        <w:b/>
        <w:spacing w:val="-4"/>
        <w:sz w:val="24"/>
        <w:szCs w:val="24"/>
      </w:rPr>
      <w:t>СВЯЗЬСТРОЙБИЗНЕС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52900EBD" w14:textId="77777777" w:rsidTr="00671F62">
      <w:trPr>
        <w:cantSplit/>
      </w:trPr>
      <w:tc>
        <w:tcPr>
          <w:tcW w:w="2835" w:type="dxa"/>
          <w:vAlign w:val="center"/>
        </w:tcPr>
        <w:p w14:paraId="07A9105B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7BE51B11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1F4C5B3B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4F54AA3E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7E13F51F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EAF95FA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119916F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CECFB3C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4A6EF135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1D2851E0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ED9CD20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749F1ACA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16D3B33E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7B9251DB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4A64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4F30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44B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1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A8F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47A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23D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6A3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3D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17DC4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46745585"/>
  <w15:chartTrackingRefBased/>
  <w15:docId w15:val="{3D8317DD-24BE-4E4A-985E-C3E2E035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3</cp:revision>
  <cp:lastPrinted>2025-11-18T07:48:00Z</cp:lastPrinted>
  <dcterms:created xsi:type="dcterms:W3CDTF">2026-03-27T08:31:00Z</dcterms:created>
  <dcterms:modified xsi:type="dcterms:W3CDTF">2026-03-27T08:39:00Z</dcterms:modified>
</cp:coreProperties>
</file>