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4AAC" w:rsidRPr="004D2C91" w:rsidRDefault="00464A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4AAC" w:rsidRPr="004D2C91" w:rsidRDefault="00464AA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4AAC" w:rsidRPr="004D2C91" w:rsidRDefault="00464A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4AAC" w:rsidRPr="000A4988" w:rsidRDefault="00464AAC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>; 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4AAC" w:rsidRPr="000A4988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464AAC" w:rsidRPr="004D2C91" w:rsidRDefault="00464AAC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4AAC" w:rsidRPr="00BA4641" w:rsidRDefault="00464A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4AAC" w:rsidRDefault="00464AAC" w:rsidP="004D2C91">
            <w:pPr>
              <w:spacing w:line="200" w:lineRule="exact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  <w:p w:rsidR="00464AAC" w:rsidRPr="000A4988" w:rsidRDefault="00464AAC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464AAC" w:rsidRPr="000A4988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BA4641" w:rsidRDefault="00464AAC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464AAC" w:rsidRPr="00BA4641" w:rsidRDefault="00464AAC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4AAC" w:rsidRPr="000A4988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0A4988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464AAC" w:rsidRPr="004D2C91" w:rsidRDefault="00464AAC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4AAC" w:rsidRPr="000A4988" w:rsidRDefault="00464AAC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464AAC" w:rsidRPr="000A4988" w:rsidRDefault="00464AAC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464AAC" w:rsidRPr="004D2C91" w:rsidTr="00464AAC">
        <w:trPr>
          <w:trHeight w:val="384"/>
          <w:jc w:val="center"/>
        </w:trPr>
        <w:tc>
          <w:tcPr>
            <w:tcW w:w="2942" w:type="dxa"/>
          </w:tcPr>
          <w:p w:rsidR="00464AAC" w:rsidRPr="004D2C91" w:rsidRDefault="00464AAC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464AAC" w:rsidRPr="00BA4641" w:rsidRDefault="00464AAC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4AAC" w:rsidRPr="00BA4641" w:rsidRDefault="00464AAC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4AAC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  <w:p w:rsidR="00464AAC" w:rsidRPr="00BA464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464AAC" w:rsidRPr="00BA464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 xml:space="preserve">Устройство кровель </w:t>
            </w:r>
          </w:p>
          <w:p w:rsidR="00464AAC" w:rsidRPr="00BA464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4AAC" w:rsidRPr="00BA4641" w:rsidRDefault="00464AAC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464AAC" w:rsidRPr="00BA464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464AAC" w:rsidRPr="00BA464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4AAC" w:rsidRPr="004D2C91" w:rsidRDefault="00464AAC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464AAC" w:rsidRPr="004D2C91" w:rsidRDefault="00464AAC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464AAC" w:rsidRPr="004D2C91" w:rsidRDefault="00464AAC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842" w:type="dxa"/>
          </w:tcPr>
          <w:p w:rsidR="00464AAC" w:rsidRPr="00BA4641" w:rsidRDefault="00464AAC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  <w:tcBorders>
              <w:bottom w:val="single" w:sz="4" w:space="0" w:color="auto"/>
            </w:tcBorders>
          </w:tcPr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464AAC" w:rsidRPr="004D2C91" w:rsidRDefault="00464A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:rsidR="00464AAC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BA464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464AAC" w:rsidRPr="00BA464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AC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тепловой изоляции оборудования и трубопроводов</w:t>
            </w:r>
          </w:p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AC" w:rsidRPr="004D2C91" w:rsidRDefault="00464A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464AAC" w:rsidRPr="004D2C91" w:rsidRDefault="00464AAC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 (справочно)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64AAC" w:rsidRPr="00BA4641" w:rsidRDefault="00464AAC" w:rsidP="000A0AC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  <w:tcBorders>
              <w:top w:val="single" w:sz="4" w:space="0" w:color="auto"/>
            </w:tcBorders>
          </w:tcPr>
          <w:p w:rsidR="00464AAC" w:rsidRPr="004D2C91" w:rsidRDefault="00464AAC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464AAC" w:rsidRPr="009840C7" w:rsidRDefault="00464AAC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464AAC" w:rsidRPr="004D2C91" w:rsidRDefault="00464AAC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4" w:space="0" w:color="auto"/>
            </w:tcBorders>
          </w:tcPr>
          <w:p w:rsidR="00464AAC" w:rsidRPr="009840C7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464AAC" w:rsidRPr="009840C7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464AAC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9840C7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464AAC" w:rsidRPr="004D2C91" w:rsidRDefault="00464AAC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464AAC" w:rsidRPr="004D2C91" w:rsidRDefault="00464A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64AAC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464AAC" w:rsidRPr="004D2C91" w:rsidRDefault="00464A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464AAC" w:rsidRPr="004D2C91" w:rsidRDefault="00464AAC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BA4641" w:rsidRDefault="00464AAC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464AAC" w:rsidRPr="004D2C91" w:rsidRDefault="00464A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BA464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464AAC" w:rsidRPr="004D2C91" w:rsidRDefault="00464A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BA464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B44ED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  <w:highlight w:val="yellow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464AAC" w:rsidRPr="004B44ED" w:rsidRDefault="00464A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64AAC" w:rsidRPr="004B44ED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464AAC" w:rsidRPr="004B44ED" w:rsidRDefault="00464AAC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64AAC" w:rsidRPr="004D2C91" w:rsidTr="00464AAC">
        <w:trPr>
          <w:trHeight w:val="134"/>
          <w:jc w:val="center"/>
        </w:trPr>
        <w:tc>
          <w:tcPr>
            <w:tcW w:w="2942" w:type="dxa"/>
          </w:tcPr>
          <w:p w:rsidR="00464AAC" w:rsidRPr="009840C7" w:rsidRDefault="00464AAC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464AAC" w:rsidRPr="009840C7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464AAC" w:rsidRPr="009840C7" w:rsidRDefault="00464A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464AAC" w:rsidRPr="009840C7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464AAC" w:rsidRPr="009840C7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464AAC" w:rsidRPr="009840C7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464AAC" w:rsidRPr="009840C7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842" w:type="dxa"/>
          </w:tcPr>
          <w:p w:rsidR="00464AAC" w:rsidRPr="009840C7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9840C7" w:rsidRDefault="00464AAC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464AAC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  <w:p w:rsidR="00464AAC" w:rsidRPr="004D2C91" w:rsidRDefault="00464AA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464AAC" w:rsidRPr="004D2C91" w:rsidRDefault="00464AA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464AAC" w:rsidRPr="009840C7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464AAC" w:rsidRPr="009840C7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464AAC" w:rsidRPr="009840C7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</w:tcPr>
          <w:p w:rsidR="00464AAC" w:rsidRPr="004D2C91" w:rsidRDefault="00464AA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9840C7" w:rsidRDefault="00464AAC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464AAC" w:rsidRPr="009840C7" w:rsidRDefault="00464AAC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464AAC" w:rsidRDefault="00464AA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9840C7" w:rsidRDefault="00464AAC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464AAC" w:rsidRPr="009840C7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464AAC" w:rsidRDefault="00464AA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4D2C91" w:rsidRDefault="00464AAC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Default="00464AAC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464AAC" w:rsidRPr="009840C7" w:rsidRDefault="00464AAC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4D2C91" w:rsidRDefault="00464AAC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464AAC" w:rsidRPr="009840C7" w:rsidRDefault="00464AAC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4D2C91" w:rsidRDefault="00464AAC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464AAC" w:rsidRPr="009840C7" w:rsidRDefault="00464AAC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464AAC" w:rsidRPr="004D2C91" w:rsidRDefault="00464AA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4D2C91" w:rsidRDefault="00464AAC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4.02.08-2024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9840C7" w:rsidRDefault="00464AAC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:rsidR="00464AAC" w:rsidRPr="004D2C91" w:rsidRDefault="00464AAC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464AAC" w:rsidRPr="009840C7" w:rsidRDefault="00464AAC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464AAC" w:rsidRPr="009840C7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4D2C91" w:rsidRDefault="00464AAC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464AAC" w:rsidRPr="009840C7" w:rsidRDefault="00464AAC" w:rsidP="00AB59B6">
            <w:pPr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2020-2009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9840C7" w:rsidRDefault="00464AAC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:rsidR="00464AAC" w:rsidRPr="004D2C91" w:rsidRDefault="00464AAC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464AAC" w:rsidRPr="009840C7" w:rsidRDefault="00464AAC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464AAC" w:rsidRPr="00464AAC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64AAC">
              <w:rPr>
                <w:sz w:val="18"/>
                <w:szCs w:val="18"/>
              </w:rPr>
              <w:t>Монтаж воздуховодов систем вентиляции</w:t>
            </w:r>
          </w:p>
          <w:p w:rsidR="00464AAC" w:rsidRPr="00464AAC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464AAC" w:rsidRDefault="00464AAC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64AAC">
              <w:rPr>
                <w:sz w:val="18"/>
                <w:szCs w:val="18"/>
              </w:rPr>
              <w:t>СП 4.02.07-2024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9840C7" w:rsidRDefault="00464AAC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464AAC" w:rsidRPr="009840C7" w:rsidRDefault="00464AAC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464AAC" w:rsidRPr="009840C7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9840C7" w:rsidRDefault="00464AAC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9840C7" w:rsidRDefault="00464AAC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:rsidR="00464AAC" w:rsidRPr="009840C7" w:rsidRDefault="00464AAC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464AAC" w:rsidRPr="009840C7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464AAC" w:rsidRPr="004D2C91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:rsidR="00464AAC" w:rsidRPr="009840C7" w:rsidRDefault="00464AAC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</w:tcPr>
          <w:p w:rsidR="00464AAC" w:rsidRPr="004D2C91" w:rsidRDefault="00464AAC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мелиоративных систем и сооружений</w:t>
            </w:r>
          </w:p>
        </w:tc>
        <w:tc>
          <w:tcPr>
            <w:tcW w:w="2102" w:type="dxa"/>
          </w:tcPr>
          <w:p w:rsidR="00464AAC" w:rsidRPr="004D2C91" w:rsidRDefault="00464AAC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 3.07.03-85</w:t>
            </w:r>
          </w:p>
        </w:tc>
        <w:tc>
          <w:tcPr>
            <w:tcW w:w="2860" w:type="dxa"/>
          </w:tcPr>
          <w:p w:rsidR="00464AAC" w:rsidRPr="00464AAC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64AAC">
              <w:rPr>
                <w:sz w:val="18"/>
                <w:szCs w:val="18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1842" w:type="dxa"/>
          </w:tcPr>
          <w:p w:rsidR="00464AAC" w:rsidRPr="00464AAC" w:rsidRDefault="00464AAC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4AAC">
              <w:rPr>
                <w:rFonts w:ascii="Times New Roman" w:hAnsi="Times New Roman"/>
                <w:sz w:val="18"/>
                <w:szCs w:val="18"/>
              </w:rPr>
              <w:t>СНиП 3.07.03-85</w:t>
            </w:r>
          </w:p>
          <w:p w:rsidR="00464AAC" w:rsidRPr="00464AAC" w:rsidRDefault="00464AAC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64AAC">
              <w:rPr>
                <w:sz w:val="18"/>
                <w:szCs w:val="18"/>
              </w:rPr>
              <w:t xml:space="preserve">ГОСТ 26433.0-85 </w:t>
            </w:r>
          </w:p>
          <w:p w:rsidR="00464AAC" w:rsidRPr="00464AAC" w:rsidRDefault="00464AAC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4AAC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AC" w:rsidRPr="00266E8F" w:rsidRDefault="00464AAC" w:rsidP="00AB59B6">
            <w:pPr>
              <w:spacing w:line="221" w:lineRule="auto"/>
              <w:ind w:right="-108"/>
              <w:rPr>
                <w:b/>
                <w:bCs/>
                <w:sz w:val="18"/>
                <w:szCs w:val="18"/>
                <w:highlight w:val="yellow"/>
              </w:rPr>
            </w:pPr>
            <w:r w:rsidRPr="004D2C91">
              <w:rPr>
                <w:b/>
                <w:sz w:val="20"/>
                <w:szCs w:val="20"/>
              </w:rPr>
              <w:t>Устройство автомобильных дорог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AC" w:rsidRPr="004D2C91" w:rsidRDefault="00464AAC" w:rsidP="00AB59B6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 xml:space="preserve">ТКП 059.1-2020  </w:t>
            </w:r>
          </w:p>
          <w:p w:rsidR="00464AAC" w:rsidRPr="004D2C91" w:rsidRDefault="00464AAC" w:rsidP="00AB59B6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 xml:space="preserve">ТКП 094-2021 </w:t>
            </w:r>
          </w:p>
          <w:p w:rsidR="00464AAC" w:rsidRPr="00266E8F" w:rsidRDefault="00464AAC" w:rsidP="00AB59B6">
            <w:pPr>
              <w:pStyle w:val="a3"/>
              <w:spacing w:line="221" w:lineRule="auto"/>
              <w:ind w:left="-17" w:right="-108"/>
              <w:rPr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AC" w:rsidRPr="004D2C91" w:rsidRDefault="00464AAC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Сооружение земляного полотна; дополнительные слои оснований;</w:t>
            </w:r>
          </w:p>
          <w:p w:rsidR="00464AAC" w:rsidRPr="00266E8F" w:rsidRDefault="00464AAC" w:rsidP="00AB59B6">
            <w:pPr>
              <w:pStyle w:val="a3"/>
              <w:spacing w:line="221" w:lineRule="auto"/>
              <w:ind w:left="-17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щебеночные, гравийные, шлаковые основания и покрытия; основания и покрытия из грунтов и каменных материалов, укрепленных неорганическими вяжущими материалами; основания и покрытия из щебеночных, гравийных и песчаных материалов, укрепленных неорганическими вяжущими материалами; основания и покрытия из щебня, щебеночных и гравийных смесей, обработанных органическими вяжущими материалами; асфальтобетонные покрытия и основания; цементобетонные покрытия и основания; обустройство дороги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AC" w:rsidRPr="004D2C91" w:rsidRDefault="00464AAC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 xml:space="preserve">ТКП 059.1-2020  </w:t>
            </w:r>
          </w:p>
          <w:p w:rsidR="00464AAC" w:rsidRPr="004D2C91" w:rsidRDefault="00464AAC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 xml:space="preserve">ТКП 094-2021 </w:t>
            </w:r>
          </w:p>
          <w:p w:rsidR="00464AAC" w:rsidRPr="00266E8F" w:rsidRDefault="00464AAC" w:rsidP="00AB59B6">
            <w:pPr>
              <w:pStyle w:val="a3"/>
              <w:spacing w:line="221" w:lineRule="auto"/>
              <w:ind w:left="-17" w:right="-108"/>
              <w:rPr>
                <w:sz w:val="18"/>
                <w:szCs w:val="18"/>
                <w:highlight w:val="yellow"/>
              </w:rPr>
            </w:pPr>
          </w:p>
        </w:tc>
      </w:tr>
      <w:tr w:rsidR="00464AAC" w:rsidRPr="004D2C91" w:rsidTr="00464AAC">
        <w:trPr>
          <w:trHeight w:val="7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AC" w:rsidRPr="004D2C91" w:rsidRDefault="00464AAC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AC" w:rsidRPr="009840C7" w:rsidRDefault="00464AAC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3.03.06-2022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AC" w:rsidRPr="004D2C91" w:rsidRDefault="00464AAC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Основные параметры улиц населенных пунктов; поперечный профиль; план и продольный профиль; тротуары, пешеходные улицы и дорожки; велосипедные дорожки; остановочные пункты маршрутных пассажирских транспортных средств; автомобильные стоянки и парковки; пересечения и примыкания; водоотводные системы и 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AC" w:rsidRPr="004D2C91" w:rsidRDefault="00464AAC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3.03.06-2022</w:t>
            </w:r>
          </w:p>
          <w:p w:rsidR="00464AAC" w:rsidRPr="004D2C91" w:rsidRDefault="00464AAC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464AAC" w:rsidRPr="004D2C91" w:rsidRDefault="00464AAC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050C83">
      <w:headerReference w:type="default" r:id="rId7"/>
      <w:footerReference w:type="default" r:id="rId8"/>
      <w:pgSz w:w="11906" w:h="16838"/>
      <w:pgMar w:top="379" w:right="851" w:bottom="1440" w:left="1191" w:header="124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4A" w:rsidRDefault="00A50C4A">
      <w:r>
        <w:separator/>
      </w:r>
    </w:p>
  </w:endnote>
  <w:endnote w:type="continuationSeparator" w:id="0">
    <w:p w:rsidR="00A50C4A" w:rsidRDefault="00A5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4A" w:rsidRDefault="00A50C4A">
      <w:r>
        <w:separator/>
      </w:r>
    </w:p>
  </w:footnote>
  <w:footnote w:type="continuationSeparator" w:id="0">
    <w:p w:rsidR="00A50C4A" w:rsidRDefault="00A5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287DF1">
            <w:rPr>
              <w:sz w:val="26"/>
              <w:szCs w:val="26"/>
              <w:u w:val="single"/>
              <w:lang w:val="en-US"/>
            </w:rPr>
            <w:t>3549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464AAC">
            <w:rPr>
              <w:sz w:val="26"/>
              <w:szCs w:val="26"/>
            </w:rPr>
            <w:t>29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464AAC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464AAC" w:rsidRPr="00464AAC">
            <w:rPr>
              <w:b/>
              <w:sz w:val="28"/>
              <w:szCs w:val="28"/>
              <w:u w:val="single"/>
            </w:rPr>
            <w:t>5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287DF1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Pr="00287DF1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Pr="00287DF1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CB1D67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Pr="00287DF1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464AAC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Открытого акционерного общества «ПМК-73»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87DF1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AC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C4A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7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20EA255-312C-463C-9005-44FFE5C7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2025-10-29T07:26:00Z</cp:lastPrinted>
  <dcterms:created xsi:type="dcterms:W3CDTF">2026-03-30T06:39:00Z</dcterms:created>
  <dcterms:modified xsi:type="dcterms:W3CDTF">2026-03-30T06:39:00Z</dcterms:modified>
</cp:coreProperties>
</file>