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67FC7" w:rsidRPr="0059407F" w:rsidTr="003D045C">
        <w:trPr>
          <w:trHeight w:val="1322"/>
        </w:trPr>
        <w:tc>
          <w:tcPr>
            <w:tcW w:w="1560" w:type="dxa"/>
            <w:tcBorders>
              <w:top w:val="double" w:sz="6" w:space="0" w:color="auto"/>
              <w:left w:val="single" w:sz="6" w:space="0" w:color="auto"/>
              <w:right w:val="single" w:sz="6" w:space="0" w:color="auto"/>
            </w:tcBorders>
            <w:shd w:val="clear" w:color="auto" w:fill="auto"/>
          </w:tcPr>
          <w:p w:rsidR="00367FC7" w:rsidRPr="0034469A" w:rsidRDefault="00367FC7" w:rsidP="0023369B">
            <w:pPr>
              <w:spacing w:line="192" w:lineRule="auto"/>
              <w:rPr>
                <w:b/>
                <w:sz w:val="18"/>
                <w:szCs w:val="18"/>
              </w:rPr>
            </w:pPr>
            <w:bookmarkStart w:id="0" w:name="_GoBack"/>
            <w:bookmarkEnd w:id="0"/>
            <w:r w:rsidRPr="00367FC7">
              <w:rPr>
                <w:b/>
                <w:sz w:val="18"/>
                <w:szCs w:val="18"/>
              </w:rPr>
              <w:t>Блоки дверные стальные</w:t>
            </w:r>
          </w:p>
        </w:tc>
        <w:tc>
          <w:tcPr>
            <w:tcW w:w="1701" w:type="dxa"/>
            <w:tcBorders>
              <w:top w:val="double" w:sz="6" w:space="0" w:color="auto"/>
              <w:left w:val="single" w:sz="6" w:space="0" w:color="auto"/>
              <w:right w:val="single" w:sz="6" w:space="0" w:color="auto"/>
            </w:tcBorders>
            <w:shd w:val="clear" w:color="auto" w:fill="auto"/>
          </w:tcPr>
          <w:p w:rsidR="00367FC7" w:rsidRPr="0034469A" w:rsidRDefault="00367FC7" w:rsidP="0023369B">
            <w:pPr>
              <w:spacing w:line="192" w:lineRule="auto"/>
              <w:ind w:left="-17" w:right="-17"/>
              <w:rPr>
                <w:sz w:val="18"/>
                <w:szCs w:val="18"/>
              </w:rPr>
            </w:pPr>
            <w:r w:rsidRPr="00367FC7">
              <w:rPr>
                <w:color w:val="000000"/>
                <w:sz w:val="18"/>
                <w:szCs w:val="18"/>
                <w:shd w:val="clear" w:color="auto" w:fill="FFFFFF"/>
              </w:rPr>
              <w:t>СТБ 2433-2015</w:t>
            </w:r>
          </w:p>
        </w:tc>
        <w:tc>
          <w:tcPr>
            <w:tcW w:w="4394" w:type="dxa"/>
            <w:tcBorders>
              <w:top w:val="double" w:sz="6" w:space="0" w:color="auto"/>
              <w:left w:val="single" w:sz="6" w:space="0" w:color="auto"/>
              <w:right w:val="single" w:sz="6" w:space="0" w:color="auto"/>
            </w:tcBorders>
            <w:shd w:val="clear" w:color="auto" w:fill="auto"/>
          </w:tcPr>
          <w:p w:rsidR="00367FC7" w:rsidRDefault="00367FC7" w:rsidP="00A20E20">
            <w:pPr>
              <w:spacing w:line="192" w:lineRule="auto"/>
              <w:ind w:left="-17" w:right="-17"/>
              <w:jc w:val="both"/>
              <w:rPr>
                <w:sz w:val="18"/>
                <w:szCs w:val="18"/>
              </w:rPr>
            </w:pPr>
            <w:r w:rsidRPr="00367FC7">
              <w:rPr>
                <w:sz w:val="18"/>
                <w:szCs w:val="18"/>
              </w:rPr>
              <w:t>Отбор проб.</w:t>
            </w:r>
          </w:p>
          <w:p w:rsidR="00367FC7" w:rsidRPr="00367FC7" w:rsidRDefault="00367FC7" w:rsidP="00367FC7">
            <w:pPr>
              <w:spacing w:line="192" w:lineRule="auto"/>
              <w:ind w:left="-17" w:right="-17"/>
              <w:jc w:val="both"/>
              <w:rPr>
                <w:sz w:val="18"/>
                <w:szCs w:val="18"/>
              </w:rPr>
            </w:pPr>
            <w:r w:rsidRPr="00367FC7">
              <w:rPr>
                <w:sz w:val="18"/>
                <w:szCs w:val="18"/>
              </w:rPr>
              <w:t>Отклонение от номинальных размеров.</w:t>
            </w:r>
          </w:p>
          <w:p w:rsidR="00367FC7" w:rsidRPr="00367FC7" w:rsidRDefault="00367FC7" w:rsidP="00367FC7">
            <w:pPr>
              <w:spacing w:line="192" w:lineRule="auto"/>
              <w:ind w:left="-17" w:right="-17"/>
              <w:jc w:val="both"/>
              <w:rPr>
                <w:sz w:val="18"/>
                <w:szCs w:val="18"/>
              </w:rPr>
            </w:pPr>
            <w:r w:rsidRPr="00367FC7">
              <w:rPr>
                <w:sz w:val="18"/>
                <w:szCs w:val="18"/>
              </w:rPr>
              <w:t>Отклонение от плоскостности.</w:t>
            </w:r>
          </w:p>
          <w:p w:rsidR="00367FC7" w:rsidRPr="00367FC7" w:rsidRDefault="00367FC7" w:rsidP="00367FC7">
            <w:pPr>
              <w:spacing w:line="192" w:lineRule="auto"/>
              <w:ind w:left="-17" w:right="-17"/>
              <w:jc w:val="both"/>
              <w:rPr>
                <w:sz w:val="18"/>
                <w:szCs w:val="18"/>
              </w:rPr>
            </w:pPr>
            <w:r w:rsidRPr="00367FC7">
              <w:rPr>
                <w:sz w:val="18"/>
                <w:szCs w:val="18"/>
              </w:rPr>
              <w:t>Отклонение от прямолинейности.</w:t>
            </w:r>
          </w:p>
          <w:p w:rsidR="00367FC7" w:rsidRPr="00367FC7" w:rsidRDefault="00367FC7" w:rsidP="00367FC7">
            <w:pPr>
              <w:spacing w:line="192" w:lineRule="auto"/>
              <w:ind w:left="-17" w:right="-17"/>
              <w:jc w:val="both"/>
              <w:rPr>
                <w:sz w:val="18"/>
                <w:szCs w:val="18"/>
              </w:rPr>
            </w:pPr>
            <w:r w:rsidRPr="00367FC7">
              <w:rPr>
                <w:sz w:val="18"/>
                <w:szCs w:val="18"/>
              </w:rPr>
              <w:t>Разность длин диагоналей.</w:t>
            </w:r>
          </w:p>
          <w:p w:rsidR="00367FC7" w:rsidRPr="00367FC7" w:rsidRDefault="00367FC7" w:rsidP="00367FC7">
            <w:pPr>
              <w:spacing w:line="192" w:lineRule="auto"/>
              <w:ind w:left="-17" w:right="-17"/>
              <w:jc w:val="both"/>
              <w:rPr>
                <w:sz w:val="18"/>
                <w:szCs w:val="18"/>
              </w:rPr>
            </w:pPr>
            <w:r w:rsidRPr="00367FC7">
              <w:rPr>
                <w:sz w:val="18"/>
                <w:szCs w:val="18"/>
              </w:rPr>
              <w:t>Наличие и высота провесов.</w:t>
            </w:r>
          </w:p>
          <w:p w:rsidR="00367FC7" w:rsidRPr="00367FC7" w:rsidRDefault="00367FC7" w:rsidP="00367FC7">
            <w:pPr>
              <w:spacing w:line="192" w:lineRule="auto"/>
              <w:ind w:left="-17" w:right="-17"/>
              <w:jc w:val="both"/>
              <w:rPr>
                <w:sz w:val="18"/>
                <w:szCs w:val="18"/>
              </w:rPr>
            </w:pPr>
            <w:r w:rsidRPr="00367FC7">
              <w:rPr>
                <w:sz w:val="18"/>
                <w:szCs w:val="18"/>
              </w:rPr>
              <w:t>Внешний вид.</w:t>
            </w:r>
          </w:p>
          <w:p w:rsidR="00367FC7" w:rsidRPr="00367FC7" w:rsidRDefault="00367FC7" w:rsidP="00367FC7">
            <w:pPr>
              <w:spacing w:line="192" w:lineRule="auto"/>
              <w:ind w:left="-17" w:right="-17"/>
              <w:jc w:val="both"/>
              <w:rPr>
                <w:sz w:val="18"/>
                <w:szCs w:val="18"/>
              </w:rPr>
            </w:pPr>
            <w:r w:rsidRPr="00367FC7">
              <w:rPr>
                <w:sz w:val="18"/>
                <w:szCs w:val="18"/>
              </w:rPr>
              <w:t>Прочность сцепления лакокрасочных покрытий, пленочных и листовых облицовок с отделываемой поверхностью.</w:t>
            </w:r>
          </w:p>
          <w:p w:rsidR="00367FC7" w:rsidRPr="00367FC7" w:rsidRDefault="00367FC7" w:rsidP="00367FC7">
            <w:pPr>
              <w:spacing w:line="192" w:lineRule="auto"/>
              <w:ind w:left="-17" w:right="-17"/>
              <w:jc w:val="both"/>
              <w:rPr>
                <w:sz w:val="18"/>
                <w:szCs w:val="18"/>
              </w:rPr>
            </w:pPr>
            <w:r w:rsidRPr="00367FC7">
              <w:rPr>
                <w:sz w:val="18"/>
                <w:szCs w:val="18"/>
              </w:rPr>
              <w:t>Комплектность.</w:t>
            </w:r>
          </w:p>
          <w:p w:rsidR="00367FC7" w:rsidRPr="00367FC7" w:rsidRDefault="00367FC7" w:rsidP="00367FC7">
            <w:pPr>
              <w:spacing w:line="192" w:lineRule="auto"/>
              <w:ind w:left="-17" w:right="-17"/>
              <w:jc w:val="both"/>
              <w:rPr>
                <w:sz w:val="18"/>
                <w:szCs w:val="18"/>
              </w:rPr>
            </w:pPr>
            <w:r w:rsidRPr="00367FC7">
              <w:rPr>
                <w:sz w:val="18"/>
                <w:szCs w:val="18"/>
              </w:rPr>
              <w:t>Маркировка.</w:t>
            </w:r>
          </w:p>
          <w:p w:rsidR="00367FC7" w:rsidRPr="0034469A" w:rsidRDefault="00367FC7" w:rsidP="00367FC7">
            <w:pPr>
              <w:spacing w:line="192" w:lineRule="auto"/>
              <w:ind w:left="-17" w:right="-17"/>
              <w:jc w:val="both"/>
              <w:rPr>
                <w:sz w:val="18"/>
                <w:szCs w:val="18"/>
              </w:rPr>
            </w:pPr>
            <w:r w:rsidRPr="00367FC7">
              <w:rPr>
                <w:sz w:val="18"/>
                <w:szCs w:val="18"/>
              </w:rPr>
              <w:t>Упаковка.</w:t>
            </w:r>
          </w:p>
        </w:tc>
        <w:tc>
          <w:tcPr>
            <w:tcW w:w="1843" w:type="dxa"/>
            <w:tcBorders>
              <w:top w:val="double" w:sz="6" w:space="0" w:color="auto"/>
              <w:left w:val="single" w:sz="6" w:space="0" w:color="auto"/>
              <w:right w:val="single" w:sz="6" w:space="0" w:color="auto"/>
            </w:tcBorders>
            <w:shd w:val="clear" w:color="auto" w:fill="auto"/>
          </w:tcPr>
          <w:p w:rsidR="00367FC7" w:rsidRDefault="00367FC7" w:rsidP="00A20E20">
            <w:pPr>
              <w:spacing w:line="192" w:lineRule="auto"/>
              <w:ind w:left="-17" w:right="-17"/>
              <w:rPr>
                <w:sz w:val="18"/>
                <w:szCs w:val="18"/>
              </w:rPr>
            </w:pPr>
            <w:r w:rsidRPr="00367FC7">
              <w:rPr>
                <w:sz w:val="18"/>
                <w:szCs w:val="18"/>
              </w:rPr>
              <w:t>СТБ 2433-2015</w:t>
            </w:r>
          </w:p>
          <w:p w:rsidR="00367FC7" w:rsidRPr="00367FC7" w:rsidRDefault="00367FC7" w:rsidP="00367FC7">
            <w:pPr>
              <w:autoSpaceDE w:val="0"/>
              <w:autoSpaceDN w:val="0"/>
              <w:adjustRightInd w:val="0"/>
              <w:rPr>
                <w:sz w:val="18"/>
                <w:szCs w:val="18"/>
              </w:rPr>
            </w:pPr>
            <w:r w:rsidRPr="00367FC7">
              <w:rPr>
                <w:sz w:val="18"/>
                <w:szCs w:val="18"/>
              </w:rPr>
              <w:t>ГОСТ 26433.1-89</w:t>
            </w:r>
          </w:p>
          <w:p w:rsidR="00367FC7" w:rsidRPr="0034469A" w:rsidRDefault="00367FC7" w:rsidP="00A20E20">
            <w:pPr>
              <w:spacing w:line="192" w:lineRule="auto"/>
              <w:ind w:left="-17" w:right="-17"/>
              <w:rPr>
                <w:sz w:val="18"/>
                <w:szCs w:val="18"/>
              </w:rPr>
            </w:pPr>
            <w:r w:rsidRPr="00676772">
              <w:rPr>
                <w:rFonts w:ascii="ArialMT" w:hAnsi="ArialMT" w:cs="ArialMT"/>
                <w:sz w:val="18"/>
                <w:szCs w:val="18"/>
              </w:rPr>
              <w:t>ГОСТ 15140</w:t>
            </w:r>
            <w:r>
              <w:rPr>
                <w:rFonts w:ascii="ArialMT" w:hAnsi="ArialMT" w:cs="ArialMT"/>
                <w:sz w:val="18"/>
                <w:szCs w:val="18"/>
              </w:rPr>
              <w:t>-78</w:t>
            </w:r>
          </w:p>
        </w:tc>
      </w:tr>
    </w:tbl>
    <w:p w:rsidR="00B857B6" w:rsidRPr="00D801E8" w:rsidRDefault="00B857B6" w:rsidP="00E573FC"/>
    <w:sectPr w:rsidR="00B857B6" w:rsidRPr="00D801E8" w:rsidSect="00367FC7">
      <w:headerReference w:type="even" r:id="rId7"/>
      <w:headerReference w:type="default" r:id="rId8"/>
      <w:footerReference w:type="default" r:id="rId9"/>
      <w:pgSz w:w="11906" w:h="16838"/>
      <w:pgMar w:top="3856" w:right="992" w:bottom="1843" w:left="1304" w:header="720" w:footer="889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45C" w:rsidRDefault="003D045C">
      <w:r>
        <w:separator/>
      </w:r>
    </w:p>
  </w:endnote>
  <w:endnote w:type="continuationSeparator" w:id="0">
    <w:p w:rsidR="003D045C" w:rsidRDefault="003D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662116">
    <w:pPr>
      <w:spacing w:line="216" w:lineRule="auto"/>
      <w:ind w:firstLine="426"/>
      <w:jc w:val="both"/>
      <w:rPr>
        <w:sz w:val="16"/>
        <w:szCs w:val="16"/>
      </w:rPr>
    </w:pPr>
    <w:r>
      <w:rPr>
        <w:sz w:val="16"/>
        <w:szCs w:val="16"/>
      </w:rPr>
      <w:t>Руководитель организации</w:t>
    </w:r>
  </w:p>
  <w:p w:rsidR="00611FB0" w:rsidRPr="009A303A" w:rsidRDefault="00611FB0" w:rsidP="00662116">
    <w:pPr>
      <w:spacing w:line="216" w:lineRule="auto"/>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611FB0" w:rsidRPr="009A303A" w:rsidRDefault="00611FB0" w:rsidP="00662116">
    <w:pPr>
      <w:spacing w:line="216" w:lineRule="auto"/>
      <w:ind w:firstLine="426"/>
      <w:jc w:val="both"/>
      <w:rPr>
        <w:sz w:val="16"/>
        <w:szCs w:val="16"/>
      </w:rPr>
    </w:pPr>
    <w:r w:rsidRPr="009A303A">
      <w:rPr>
        <w:sz w:val="16"/>
        <w:szCs w:val="16"/>
      </w:rPr>
      <w:t>производственного контроля</w:t>
    </w:r>
  </w:p>
  <w:p w:rsidR="00611FB0" w:rsidRPr="00BA20DF" w:rsidRDefault="00611FB0" w:rsidP="00662116">
    <w:pPr>
      <w:spacing w:line="216" w:lineRule="auto"/>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DC5C21">
      <w:rPr>
        <w:sz w:val="28"/>
      </w:rPr>
      <w:t>А.В.Ахрамович</w:t>
    </w:r>
    <w:r w:rsidRPr="00BA20DF">
      <w:rPr>
        <w:sz w:val="28"/>
      </w:rPr>
      <w:t xml:space="preserve">          </w:t>
    </w:r>
  </w:p>
  <w:p w:rsidR="00611FB0" w:rsidRDefault="00611FB0" w:rsidP="00662116">
    <w:pPr>
      <w:spacing w:line="216" w:lineRule="auto"/>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45C" w:rsidRDefault="003D045C">
      <w:r>
        <w:separator/>
      </w:r>
    </w:p>
  </w:footnote>
  <w:footnote w:type="continuationSeparator" w:id="0">
    <w:p w:rsidR="003D045C" w:rsidRDefault="003D04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D836B7" w:rsidRDefault="00611FB0" w:rsidP="001E5318">
    <w:pPr>
      <w:ind w:right="360"/>
      <w:rPr>
        <w:sz w:val="18"/>
        <w:szCs w:val="18"/>
      </w:rPr>
    </w:pPr>
  </w:p>
  <w:p w:rsidR="00611FB0" w:rsidRDefault="00611FB0" w:rsidP="001E5318">
    <w:pPr>
      <w:ind w:right="360"/>
      <w:rPr>
        <w:sz w:val="24"/>
      </w:rPr>
    </w:pPr>
  </w:p>
  <w:p w:rsidR="00611FB0" w:rsidRPr="006C46EB" w:rsidRDefault="00611FB0" w:rsidP="00FB0DC9">
    <w:pPr>
      <w:spacing w:line="228" w:lineRule="auto"/>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FB0DC9">
    <w:pPr>
      <w:spacing w:line="228" w:lineRule="auto"/>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79418F">
      <w:rPr>
        <w:sz w:val="28"/>
        <w:szCs w:val="28"/>
        <w:u w:val="single"/>
      </w:rPr>
      <w:t>24949925000.</w:t>
    </w:r>
    <w:r w:rsidR="008231F3" w:rsidRPr="0079418F">
      <w:rPr>
        <w:sz w:val="28"/>
        <w:szCs w:val="28"/>
        <w:u w:val="single"/>
      </w:rPr>
      <w:t>2</w:t>
    </w:r>
    <w:r w:rsidR="007716FE" w:rsidRPr="0079418F">
      <w:rPr>
        <w:sz w:val="28"/>
        <w:szCs w:val="28"/>
        <w:u w:val="single"/>
      </w:rPr>
      <w:t>9</w:t>
    </w:r>
    <w:r w:rsidR="0079418F" w:rsidRPr="0079418F">
      <w:rPr>
        <w:sz w:val="28"/>
        <w:szCs w:val="28"/>
        <w:u w:val="single"/>
      </w:rPr>
      <w:t>1</w:t>
    </w:r>
    <w:r w:rsidR="00367FC7">
      <w:rPr>
        <w:sz w:val="28"/>
        <w:szCs w:val="28"/>
        <w:u w:val="single"/>
      </w:rPr>
      <w:t>8</w:t>
    </w:r>
    <w:r w:rsidR="00BC72FA" w:rsidRPr="0079418F">
      <w:rPr>
        <w:sz w:val="28"/>
        <w:szCs w:val="28"/>
        <w:u w:val="single"/>
      </w:rPr>
      <w:t>-202</w:t>
    </w:r>
    <w:r w:rsidR="007716FE" w:rsidRPr="0079418F">
      <w:rPr>
        <w:sz w:val="28"/>
        <w:szCs w:val="28"/>
        <w:u w:val="single"/>
      </w:rPr>
      <w:t>5</w:t>
    </w:r>
    <w:r w:rsidRPr="006C46EB">
      <w:rPr>
        <w:sz w:val="28"/>
        <w:u w:val="single"/>
      </w:rPr>
      <w:t xml:space="preserve">                          </w:t>
    </w:r>
  </w:p>
  <w:p w:rsidR="00611FB0" w:rsidRPr="006C46EB" w:rsidRDefault="00611FB0" w:rsidP="00FB0DC9">
    <w:pPr>
      <w:spacing w:line="228" w:lineRule="auto"/>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FB0DC9">
    <w:pPr>
      <w:spacing w:line="228" w:lineRule="auto"/>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A20E20" w:rsidRPr="00A20E20">
      <w:rPr>
        <w:sz w:val="28"/>
        <w:u w:val="single"/>
      </w:rPr>
      <w:t>30</w:t>
    </w:r>
    <w:r w:rsidRPr="00A20E20">
      <w:rPr>
        <w:sz w:val="28"/>
        <w:u w:val="single"/>
      </w:rPr>
      <w:t xml:space="preserve"> </w:t>
    </w:r>
    <w:r w:rsidRPr="00A20E20">
      <w:rPr>
        <w:sz w:val="24"/>
        <w:szCs w:val="24"/>
      </w:rPr>
      <w:t>»</w:t>
    </w:r>
    <w:r w:rsidRPr="00A20E20">
      <w:rPr>
        <w:sz w:val="28"/>
        <w:u w:val="single"/>
      </w:rPr>
      <w:t xml:space="preserve"> </w:t>
    </w:r>
    <w:r w:rsidR="007716FE" w:rsidRPr="00A20E20">
      <w:rPr>
        <w:sz w:val="28"/>
        <w:u w:val="single"/>
      </w:rPr>
      <w:t>июня</w:t>
    </w:r>
    <w:r w:rsidRPr="00A20E20">
      <w:rPr>
        <w:sz w:val="28"/>
        <w:u w:val="single"/>
      </w:rPr>
      <w:t xml:space="preserve">  </w:t>
    </w:r>
    <w:r w:rsidRPr="00A20E20">
      <w:rPr>
        <w:sz w:val="18"/>
        <w:szCs w:val="18"/>
      </w:rPr>
      <w:t>20</w:t>
    </w:r>
    <w:r w:rsidRPr="00A20E20">
      <w:rPr>
        <w:sz w:val="28"/>
        <w:szCs w:val="28"/>
        <w:u w:val="single"/>
      </w:rPr>
      <w:t xml:space="preserve"> </w:t>
    </w:r>
    <w:r w:rsidR="00BC72FA" w:rsidRPr="00A20E20">
      <w:rPr>
        <w:sz w:val="28"/>
        <w:szCs w:val="28"/>
        <w:u w:val="single"/>
      </w:rPr>
      <w:t>2</w:t>
    </w:r>
    <w:r w:rsidR="00ED2C59" w:rsidRPr="00A20E20">
      <w:rPr>
        <w:sz w:val="28"/>
        <w:szCs w:val="28"/>
        <w:u w:val="single"/>
      </w:rPr>
      <w:t>5</w:t>
    </w:r>
    <w:r w:rsidRPr="00A20E20">
      <w:rPr>
        <w:sz w:val="28"/>
        <w:szCs w:val="28"/>
        <w:u w:val="single"/>
      </w:rPr>
      <w:t xml:space="preserve"> </w:t>
    </w:r>
    <w:r w:rsidRPr="00A20E20">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AF041B">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AF041B">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FB0DC9">
    <w:pPr>
      <w:spacing w:line="228" w:lineRule="auto"/>
      <w:rPr>
        <w:sz w:val="22"/>
      </w:rPr>
    </w:pPr>
  </w:p>
  <w:p w:rsidR="00611FB0" w:rsidRPr="00BA10DD" w:rsidRDefault="00611FB0" w:rsidP="00FB0DC9">
    <w:pPr>
      <w:spacing w:line="228" w:lineRule="auto"/>
      <w:jc w:val="center"/>
      <w:rPr>
        <w:sz w:val="8"/>
        <w:szCs w:val="8"/>
      </w:rPr>
    </w:pPr>
    <w:r>
      <w:rPr>
        <w:sz w:val="32"/>
        <w:szCs w:val="32"/>
      </w:rPr>
      <w:t>ОБЛАСТЬ ТЕХНИЧЕСКОЙ КОМПЕТЕНТНОСТИ</w:t>
    </w:r>
  </w:p>
  <w:p w:rsidR="00611FB0" w:rsidRDefault="00AF041B" w:rsidP="00FB0DC9">
    <w:pPr>
      <w:tabs>
        <w:tab w:val="left" w:pos="5625"/>
      </w:tabs>
      <w:spacing w:line="228" w:lineRule="auto"/>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29D5C"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A20E20" w:rsidRDefault="00005D9A" w:rsidP="00FB0DC9">
    <w:pPr>
      <w:spacing w:line="228" w:lineRule="auto"/>
      <w:jc w:val="center"/>
      <w:rPr>
        <w:sz w:val="32"/>
        <w:szCs w:val="32"/>
      </w:rPr>
    </w:pPr>
    <w:r w:rsidRPr="00A20E20">
      <w:rPr>
        <w:sz w:val="32"/>
        <w:szCs w:val="32"/>
      </w:rPr>
      <w:t>Общества с ограниченной ответственностью</w:t>
    </w:r>
    <w:r w:rsidR="00611FB0" w:rsidRPr="00A20E20">
      <w:rPr>
        <w:sz w:val="32"/>
        <w:szCs w:val="32"/>
      </w:rPr>
      <w:t xml:space="preserve"> «</w:t>
    </w:r>
    <w:r w:rsidR="00367FC7" w:rsidRPr="00367FC7">
      <w:rPr>
        <w:sz w:val="32"/>
        <w:szCs w:val="32"/>
      </w:rPr>
      <w:t>ДОМ НА СКАЛЕ</w:t>
    </w:r>
    <w:r w:rsidR="00611FB0" w:rsidRPr="00A20E20">
      <w:rPr>
        <w:sz w:val="32"/>
        <w:szCs w:val="32"/>
      </w:rPr>
      <w:t>»</w:t>
    </w:r>
  </w:p>
  <w:p w:rsidR="00611FB0" w:rsidRDefault="00AF041B" w:rsidP="00FB0DC9">
    <w:pPr>
      <w:spacing w:line="228" w:lineRule="auto"/>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F6BC1"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rsidTr="00662116">
      <w:trPr>
        <w:trHeight w:val="411"/>
      </w:trPr>
      <w:tc>
        <w:tcPr>
          <w:tcW w:w="1560"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662116">
          <w:pPr>
            <w:spacing w:line="185" w:lineRule="auto"/>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662116">
          <w:pPr>
            <w:pStyle w:val="a4"/>
            <w:spacing w:line="185" w:lineRule="auto"/>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662116">
          <w:pPr>
            <w:spacing w:line="185" w:lineRule="auto"/>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A35"/>
    <w:rsid w:val="00023F38"/>
    <w:rsid w:val="0002488A"/>
    <w:rsid w:val="00025672"/>
    <w:rsid w:val="000263BB"/>
    <w:rsid w:val="0002697A"/>
    <w:rsid w:val="000278B1"/>
    <w:rsid w:val="00027F4F"/>
    <w:rsid w:val="000306E4"/>
    <w:rsid w:val="00031E34"/>
    <w:rsid w:val="00034F00"/>
    <w:rsid w:val="000364A7"/>
    <w:rsid w:val="00042956"/>
    <w:rsid w:val="00043C40"/>
    <w:rsid w:val="00043FF3"/>
    <w:rsid w:val="00045BF7"/>
    <w:rsid w:val="00045CAE"/>
    <w:rsid w:val="00045D9B"/>
    <w:rsid w:val="00046261"/>
    <w:rsid w:val="00046CA7"/>
    <w:rsid w:val="0005211A"/>
    <w:rsid w:val="00052782"/>
    <w:rsid w:val="00052B68"/>
    <w:rsid w:val="000537D2"/>
    <w:rsid w:val="00054AF1"/>
    <w:rsid w:val="000577D8"/>
    <w:rsid w:val="00060F6F"/>
    <w:rsid w:val="00060FE8"/>
    <w:rsid w:val="00061FF0"/>
    <w:rsid w:val="00064708"/>
    <w:rsid w:val="00065506"/>
    <w:rsid w:val="00065EB6"/>
    <w:rsid w:val="0006604B"/>
    <w:rsid w:val="00066D11"/>
    <w:rsid w:val="00067B7D"/>
    <w:rsid w:val="0007120C"/>
    <w:rsid w:val="000713D2"/>
    <w:rsid w:val="0007179D"/>
    <w:rsid w:val="000722A3"/>
    <w:rsid w:val="00075EDD"/>
    <w:rsid w:val="00077717"/>
    <w:rsid w:val="0008091D"/>
    <w:rsid w:val="0008111A"/>
    <w:rsid w:val="00081549"/>
    <w:rsid w:val="00082FDE"/>
    <w:rsid w:val="000832C2"/>
    <w:rsid w:val="0008341F"/>
    <w:rsid w:val="00084344"/>
    <w:rsid w:val="000846ED"/>
    <w:rsid w:val="00087249"/>
    <w:rsid w:val="0008735F"/>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417E"/>
    <w:rsid w:val="000B6B0B"/>
    <w:rsid w:val="000B78EF"/>
    <w:rsid w:val="000B7993"/>
    <w:rsid w:val="000C0E7E"/>
    <w:rsid w:val="000C0F8C"/>
    <w:rsid w:val="000C1E78"/>
    <w:rsid w:val="000C3241"/>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4A92"/>
    <w:rsid w:val="000F5032"/>
    <w:rsid w:val="000F5C81"/>
    <w:rsid w:val="000F6C6A"/>
    <w:rsid w:val="000F6D97"/>
    <w:rsid w:val="00103567"/>
    <w:rsid w:val="0010477D"/>
    <w:rsid w:val="00104A8E"/>
    <w:rsid w:val="00104AC5"/>
    <w:rsid w:val="001069FD"/>
    <w:rsid w:val="001077EA"/>
    <w:rsid w:val="00107E72"/>
    <w:rsid w:val="001102B4"/>
    <w:rsid w:val="001106AC"/>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37BEB"/>
    <w:rsid w:val="0014043F"/>
    <w:rsid w:val="00140D72"/>
    <w:rsid w:val="00141BA9"/>
    <w:rsid w:val="00141FD5"/>
    <w:rsid w:val="001445AB"/>
    <w:rsid w:val="00145C2C"/>
    <w:rsid w:val="0014648C"/>
    <w:rsid w:val="0014678E"/>
    <w:rsid w:val="00146A91"/>
    <w:rsid w:val="00146ECE"/>
    <w:rsid w:val="00150E28"/>
    <w:rsid w:val="00151CD7"/>
    <w:rsid w:val="00151FCB"/>
    <w:rsid w:val="001533FE"/>
    <w:rsid w:val="00156315"/>
    <w:rsid w:val="00156CB8"/>
    <w:rsid w:val="001600AB"/>
    <w:rsid w:val="00160DA8"/>
    <w:rsid w:val="00160FD5"/>
    <w:rsid w:val="00161B29"/>
    <w:rsid w:val="00161DD7"/>
    <w:rsid w:val="0016247C"/>
    <w:rsid w:val="00162CD5"/>
    <w:rsid w:val="001640A0"/>
    <w:rsid w:val="001643BA"/>
    <w:rsid w:val="001656D9"/>
    <w:rsid w:val="0017208A"/>
    <w:rsid w:val="00173DC8"/>
    <w:rsid w:val="00174023"/>
    <w:rsid w:val="001740CC"/>
    <w:rsid w:val="00174B00"/>
    <w:rsid w:val="0017684C"/>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2BB9"/>
    <w:rsid w:val="001A319C"/>
    <w:rsid w:val="001A4807"/>
    <w:rsid w:val="001A4841"/>
    <w:rsid w:val="001A5D50"/>
    <w:rsid w:val="001A5E15"/>
    <w:rsid w:val="001A727D"/>
    <w:rsid w:val="001A7F40"/>
    <w:rsid w:val="001B1FB9"/>
    <w:rsid w:val="001B4703"/>
    <w:rsid w:val="001B4AEA"/>
    <w:rsid w:val="001C03FF"/>
    <w:rsid w:val="001C2826"/>
    <w:rsid w:val="001C53DD"/>
    <w:rsid w:val="001C54EB"/>
    <w:rsid w:val="001C74F2"/>
    <w:rsid w:val="001C7DCE"/>
    <w:rsid w:val="001D04B5"/>
    <w:rsid w:val="001D119B"/>
    <w:rsid w:val="001D37D6"/>
    <w:rsid w:val="001D393E"/>
    <w:rsid w:val="001D3E79"/>
    <w:rsid w:val="001D3FC8"/>
    <w:rsid w:val="001D470E"/>
    <w:rsid w:val="001D5280"/>
    <w:rsid w:val="001D588A"/>
    <w:rsid w:val="001D5CE8"/>
    <w:rsid w:val="001D65B6"/>
    <w:rsid w:val="001D6BF0"/>
    <w:rsid w:val="001E15FC"/>
    <w:rsid w:val="001E5318"/>
    <w:rsid w:val="001E67CE"/>
    <w:rsid w:val="001E7788"/>
    <w:rsid w:val="001F0D9E"/>
    <w:rsid w:val="001F1513"/>
    <w:rsid w:val="001F2022"/>
    <w:rsid w:val="001F2640"/>
    <w:rsid w:val="001F2711"/>
    <w:rsid w:val="001F2838"/>
    <w:rsid w:val="001F28BB"/>
    <w:rsid w:val="001F2A65"/>
    <w:rsid w:val="001F3042"/>
    <w:rsid w:val="001F3C96"/>
    <w:rsid w:val="001F5311"/>
    <w:rsid w:val="001F5536"/>
    <w:rsid w:val="001F7166"/>
    <w:rsid w:val="001F7819"/>
    <w:rsid w:val="001F7F4B"/>
    <w:rsid w:val="0020276B"/>
    <w:rsid w:val="002029FF"/>
    <w:rsid w:val="00202AF1"/>
    <w:rsid w:val="002073E9"/>
    <w:rsid w:val="00207912"/>
    <w:rsid w:val="002156C6"/>
    <w:rsid w:val="00215AA5"/>
    <w:rsid w:val="002168D7"/>
    <w:rsid w:val="00216E2A"/>
    <w:rsid w:val="00216E97"/>
    <w:rsid w:val="00217385"/>
    <w:rsid w:val="0022066F"/>
    <w:rsid w:val="002211D9"/>
    <w:rsid w:val="002217BA"/>
    <w:rsid w:val="0022259E"/>
    <w:rsid w:val="00222BCE"/>
    <w:rsid w:val="002251A3"/>
    <w:rsid w:val="00230A77"/>
    <w:rsid w:val="0023369B"/>
    <w:rsid w:val="00234C81"/>
    <w:rsid w:val="002359A0"/>
    <w:rsid w:val="002360C3"/>
    <w:rsid w:val="00237521"/>
    <w:rsid w:val="00244C1B"/>
    <w:rsid w:val="00244FCE"/>
    <w:rsid w:val="00247852"/>
    <w:rsid w:val="00250BAD"/>
    <w:rsid w:val="002534C5"/>
    <w:rsid w:val="00253891"/>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77E5C"/>
    <w:rsid w:val="002811B0"/>
    <w:rsid w:val="00281608"/>
    <w:rsid w:val="00282B19"/>
    <w:rsid w:val="002840FC"/>
    <w:rsid w:val="00285E8E"/>
    <w:rsid w:val="002864D6"/>
    <w:rsid w:val="00286525"/>
    <w:rsid w:val="00290ABD"/>
    <w:rsid w:val="00295590"/>
    <w:rsid w:val="00297180"/>
    <w:rsid w:val="00297709"/>
    <w:rsid w:val="00297CEA"/>
    <w:rsid w:val="002A05EE"/>
    <w:rsid w:val="002A1866"/>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3F62"/>
    <w:rsid w:val="002D42AD"/>
    <w:rsid w:val="002D4531"/>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0A78"/>
    <w:rsid w:val="003113BD"/>
    <w:rsid w:val="00313F17"/>
    <w:rsid w:val="00313F4A"/>
    <w:rsid w:val="00314F91"/>
    <w:rsid w:val="00316779"/>
    <w:rsid w:val="00317565"/>
    <w:rsid w:val="00323653"/>
    <w:rsid w:val="003247BC"/>
    <w:rsid w:val="00324B5B"/>
    <w:rsid w:val="00327A9E"/>
    <w:rsid w:val="00331535"/>
    <w:rsid w:val="00331A82"/>
    <w:rsid w:val="0033218A"/>
    <w:rsid w:val="00334C7F"/>
    <w:rsid w:val="00335D68"/>
    <w:rsid w:val="00337119"/>
    <w:rsid w:val="00341450"/>
    <w:rsid w:val="00344622"/>
    <w:rsid w:val="0034469A"/>
    <w:rsid w:val="00345323"/>
    <w:rsid w:val="0034551A"/>
    <w:rsid w:val="00345B41"/>
    <w:rsid w:val="00347840"/>
    <w:rsid w:val="0035057A"/>
    <w:rsid w:val="0035091A"/>
    <w:rsid w:val="00351009"/>
    <w:rsid w:val="003513E9"/>
    <w:rsid w:val="00352831"/>
    <w:rsid w:val="00352EC5"/>
    <w:rsid w:val="00353446"/>
    <w:rsid w:val="00354FF3"/>
    <w:rsid w:val="0035638A"/>
    <w:rsid w:val="00356455"/>
    <w:rsid w:val="00357144"/>
    <w:rsid w:val="0035758A"/>
    <w:rsid w:val="003579C7"/>
    <w:rsid w:val="00361A14"/>
    <w:rsid w:val="00364934"/>
    <w:rsid w:val="003652C2"/>
    <w:rsid w:val="00366330"/>
    <w:rsid w:val="00367659"/>
    <w:rsid w:val="00367FC7"/>
    <w:rsid w:val="0037300D"/>
    <w:rsid w:val="003738D6"/>
    <w:rsid w:val="0037410C"/>
    <w:rsid w:val="00374138"/>
    <w:rsid w:val="003757D9"/>
    <w:rsid w:val="00375F4F"/>
    <w:rsid w:val="00376121"/>
    <w:rsid w:val="00376F2C"/>
    <w:rsid w:val="00385518"/>
    <w:rsid w:val="00386D50"/>
    <w:rsid w:val="00387AA1"/>
    <w:rsid w:val="00390901"/>
    <w:rsid w:val="00390E21"/>
    <w:rsid w:val="00391BF7"/>
    <w:rsid w:val="0039368D"/>
    <w:rsid w:val="00393C07"/>
    <w:rsid w:val="003949C7"/>
    <w:rsid w:val="0039564F"/>
    <w:rsid w:val="0039629C"/>
    <w:rsid w:val="00397CA6"/>
    <w:rsid w:val="003A16F3"/>
    <w:rsid w:val="003A244C"/>
    <w:rsid w:val="003A3BA1"/>
    <w:rsid w:val="003A4F01"/>
    <w:rsid w:val="003A6178"/>
    <w:rsid w:val="003A62A9"/>
    <w:rsid w:val="003A661E"/>
    <w:rsid w:val="003A6C3C"/>
    <w:rsid w:val="003A7ADF"/>
    <w:rsid w:val="003B0AD2"/>
    <w:rsid w:val="003B122E"/>
    <w:rsid w:val="003B1D98"/>
    <w:rsid w:val="003B3B51"/>
    <w:rsid w:val="003B4702"/>
    <w:rsid w:val="003B49E8"/>
    <w:rsid w:val="003B4AAF"/>
    <w:rsid w:val="003B549A"/>
    <w:rsid w:val="003B5C25"/>
    <w:rsid w:val="003B6068"/>
    <w:rsid w:val="003C0700"/>
    <w:rsid w:val="003C3C76"/>
    <w:rsid w:val="003C7004"/>
    <w:rsid w:val="003D03C5"/>
    <w:rsid w:val="003D045C"/>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3F7ADA"/>
    <w:rsid w:val="004000C3"/>
    <w:rsid w:val="0040038B"/>
    <w:rsid w:val="004011A1"/>
    <w:rsid w:val="00401817"/>
    <w:rsid w:val="004030CA"/>
    <w:rsid w:val="00403A01"/>
    <w:rsid w:val="00403C65"/>
    <w:rsid w:val="004042D3"/>
    <w:rsid w:val="00404BA1"/>
    <w:rsid w:val="00410A86"/>
    <w:rsid w:val="00411F4F"/>
    <w:rsid w:val="004121EB"/>
    <w:rsid w:val="00412E85"/>
    <w:rsid w:val="0041355D"/>
    <w:rsid w:val="00414AEA"/>
    <w:rsid w:val="00417138"/>
    <w:rsid w:val="00417C40"/>
    <w:rsid w:val="004216CC"/>
    <w:rsid w:val="004228E1"/>
    <w:rsid w:val="004233F0"/>
    <w:rsid w:val="00423D87"/>
    <w:rsid w:val="004257A7"/>
    <w:rsid w:val="00426C58"/>
    <w:rsid w:val="0042707B"/>
    <w:rsid w:val="0042744A"/>
    <w:rsid w:val="00432E18"/>
    <w:rsid w:val="004356EC"/>
    <w:rsid w:val="0043609E"/>
    <w:rsid w:val="004368A4"/>
    <w:rsid w:val="00436ACF"/>
    <w:rsid w:val="00441CC6"/>
    <w:rsid w:val="00445894"/>
    <w:rsid w:val="00445BFF"/>
    <w:rsid w:val="0045096D"/>
    <w:rsid w:val="00450ABD"/>
    <w:rsid w:val="004517C9"/>
    <w:rsid w:val="00453AAE"/>
    <w:rsid w:val="00453B7A"/>
    <w:rsid w:val="00454613"/>
    <w:rsid w:val="00454D26"/>
    <w:rsid w:val="00455087"/>
    <w:rsid w:val="00455A2E"/>
    <w:rsid w:val="00456216"/>
    <w:rsid w:val="004562D9"/>
    <w:rsid w:val="00456919"/>
    <w:rsid w:val="00456F39"/>
    <w:rsid w:val="004607F6"/>
    <w:rsid w:val="00461973"/>
    <w:rsid w:val="00462836"/>
    <w:rsid w:val="00463E39"/>
    <w:rsid w:val="0046409F"/>
    <w:rsid w:val="00464E60"/>
    <w:rsid w:val="004656A0"/>
    <w:rsid w:val="0047060A"/>
    <w:rsid w:val="0047073B"/>
    <w:rsid w:val="004718DD"/>
    <w:rsid w:val="00475CF8"/>
    <w:rsid w:val="00475E32"/>
    <w:rsid w:val="00476CE0"/>
    <w:rsid w:val="00477C09"/>
    <w:rsid w:val="00477C87"/>
    <w:rsid w:val="00480043"/>
    <w:rsid w:val="0048125C"/>
    <w:rsid w:val="004819C4"/>
    <w:rsid w:val="00481B30"/>
    <w:rsid w:val="00481D2A"/>
    <w:rsid w:val="00481E8D"/>
    <w:rsid w:val="00481FCA"/>
    <w:rsid w:val="00484328"/>
    <w:rsid w:val="004849AC"/>
    <w:rsid w:val="00486885"/>
    <w:rsid w:val="00493FA7"/>
    <w:rsid w:val="004962AC"/>
    <w:rsid w:val="004968B3"/>
    <w:rsid w:val="004A02BE"/>
    <w:rsid w:val="004A20C4"/>
    <w:rsid w:val="004A4ED5"/>
    <w:rsid w:val="004A65AB"/>
    <w:rsid w:val="004A6A1A"/>
    <w:rsid w:val="004A6CCC"/>
    <w:rsid w:val="004A70C4"/>
    <w:rsid w:val="004A7117"/>
    <w:rsid w:val="004A7B91"/>
    <w:rsid w:val="004A7D1A"/>
    <w:rsid w:val="004B1AA2"/>
    <w:rsid w:val="004B1F63"/>
    <w:rsid w:val="004B4E8E"/>
    <w:rsid w:val="004B5CEE"/>
    <w:rsid w:val="004B5D4D"/>
    <w:rsid w:val="004B5DF0"/>
    <w:rsid w:val="004B67E7"/>
    <w:rsid w:val="004C1901"/>
    <w:rsid w:val="004C32CA"/>
    <w:rsid w:val="004C3C54"/>
    <w:rsid w:val="004C46B7"/>
    <w:rsid w:val="004C4F5E"/>
    <w:rsid w:val="004C7BC5"/>
    <w:rsid w:val="004D0885"/>
    <w:rsid w:val="004D0C11"/>
    <w:rsid w:val="004D212F"/>
    <w:rsid w:val="004D2B89"/>
    <w:rsid w:val="004D2CFE"/>
    <w:rsid w:val="004D3ED7"/>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5BC1"/>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16B86"/>
    <w:rsid w:val="00520ACB"/>
    <w:rsid w:val="00520C66"/>
    <w:rsid w:val="0052202A"/>
    <w:rsid w:val="00522146"/>
    <w:rsid w:val="00523A42"/>
    <w:rsid w:val="00524703"/>
    <w:rsid w:val="005247C9"/>
    <w:rsid w:val="00524CB2"/>
    <w:rsid w:val="00525E04"/>
    <w:rsid w:val="00530C1C"/>
    <w:rsid w:val="005317AA"/>
    <w:rsid w:val="00531C52"/>
    <w:rsid w:val="00532012"/>
    <w:rsid w:val="00532449"/>
    <w:rsid w:val="005333D2"/>
    <w:rsid w:val="005339CA"/>
    <w:rsid w:val="005339D5"/>
    <w:rsid w:val="0053439D"/>
    <w:rsid w:val="00534446"/>
    <w:rsid w:val="0053526B"/>
    <w:rsid w:val="00535B87"/>
    <w:rsid w:val="005360E8"/>
    <w:rsid w:val="00541CB3"/>
    <w:rsid w:val="00541D9D"/>
    <w:rsid w:val="00541DE0"/>
    <w:rsid w:val="00542713"/>
    <w:rsid w:val="00542DE3"/>
    <w:rsid w:val="00545F0A"/>
    <w:rsid w:val="005476DA"/>
    <w:rsid w:val="00553A74"/>
    <w:rsid w:val="0055533B"/>
    <w:rsid w:val="00555F9D"/>
    <w:rsid w:val="00564C11"/>
    <w:rsid w:val="00564F7E"/>
    <w:rsid w:val="00565182"/>
    <w:rsid w:val="00567634"/>
    <w:rsid w:val="005715D5"/>
    <w:rsid w:val="00572F74"/>
    <w:rsid w:val="005734AC"/>
    <w:rsid w:val="00574A15"/>
    <w:rsid w:val="00575399"/>
    <w:rsid w:val="00575438"/>
    <w:rsid w:val="00576C02"/>
    <w:rsid w:val="00577787"/>
    <w:rsid w:val="00582C9E"/>
    <w:rsid w:val="00583BEA"/>
    <w:rsid w:val="005849DF"/>
    <w:rsid w:val="00585ADB"/>
    <w:rsid w:val="00590513"/>
    <w:rsid w:val="005915C0"/>
    <w:rsid w:val="00591785"/>
    <w:rsid w:val="00593E0D"/>
    <w:rsid w:val="0059407F"/>
    <w:rsid w:val="00596E31"/>
    <w:rsid w:val="005975D7"/>
    <w:rsid w:val="005A0427"/>
    <w:rsid w:val="005A0E15"/>
    <w:rsid w:val="005A1484"/>
    <w:rsid w:val="005A1825"/>
    <w:rsid w:val="005A1A15"/>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03D5"/>
    <w:rsid w:val="005C2B6B"/>
    <w:rsid w:val="005C3151"/>
    <w:rsid w:val="005C45BB"/>
    <w:rsid w:val="005C5046"/>
    <w:rsid w:val="005C5538"/>
    <w:rsid w:val="005C705C"/>
    <w:rsid w:val="005D09CD"/>
    <w:rsid w:val="005D2BD0"/>
    <w:rsid w:val="005D2CB8"/>
    <w:rsid w:val="005D3A02"/>
    <w:rsid w:val="005D439E"/>
    <w:rsid w:val="005D44D1"/>
    <w:rsid w:val="005D5263"/>
    <w:rsid w:val="005D5FAE"/>
    <w:rsid w:val="005D64ED"/>
    <w:rsid w:val="005D780F"/>
    <w:rsid w:val="005D7C02"/>
    <w:rsid w:val="005E11D1"/>
    <w:rsid w:val="005E1440"/>
    <w:rsid w:val="005E2301"/>
    <w:rsid w:val="005E42D5"/>
    <w:rsid w:val="005E4AA2"/>
    <w:rsid w:val="005E56A1"/>
    <w:rsid w:val="005E60BD"/>
    <w:rsid w:val="005E693B"/>
    <w:rsid w:val="005F139B"/>
    <w:rsid w:val="005F1CDD"/>
    <w:rsid w:val="005F22F7"/>
    <w:rsid w:val="005F3733"/>
    <w:rsid w:val="005F51E3"/>
    <w:rsid w:val="005F524D"/>
    <w:rsid w:val="005F6BEC"/>
    <w:rsid w:val="005F7D4E"/>
    <w:rsid w:val="006002FA"/>
    <w:rsid w:val="006006E2"/>
    <w:rsid w:val="0060128A"/>
    <w:rsid w:val="006018A5"/>
    <w:rsid w:val="00601CFF"/>
    <w:rsid w:val="006029D4"/>
    <w:rsid w:val="00602D39"/>
    <w:rsid w:val="00602EDA"/>
    <w:rsid w:val="00603DD4"/>
    <w:rsid w:val="00606561"/>
    <w:rsid w:val="00606BA7"/>
    <w:rsid w:val="00607634"/>
    <w:rsid w:val="00610A37"/>
    <w:rsid w:val="00611158"/>
    <w:rsid w:val="006118E1"/>
    <w:rsid w:val="00611FB0"/>
    <w:rsid w:val="00612627"/>
    <w:rsid w:val="00613EC6"/>
    <w:rsid w:val="00614C52"/>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449A"/>
    <w:rsid w:val="006575CD"/>
    <w:rsid w:val="006611AC"/>
    <w:rsid w:val="0066161F"/>
    <w:rsid w:val="00661AD2"/>
    <w:rsid w:val="00661BA2"/>
    <w:rsid w:val="00662116"/>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76DC7"/>
    <w:rsid w:val="00676FB1"/>
    <w:rsid w:val="00681F4D"/>
    <w:rsid w:val="0068353A"/>
    <w:rsid w:val="0068369C"/>
    <w:rsid w:val="00683CF7"/>
    <w:rsid w:val="00684403"/>
    <w:rsid w:val="006846BD"/>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3E13"/>
    <w:rsid w:val="006B4D20"/>
    <w:rsid w:val="006B5693"/>
    <w:rsid w:val="006B5B93"/>
    <w:rsid w:val="006C2543"/>
    <w:rsid w:val="006C2BCC"/>
    <w:rsid w:val="006C46EB"/>
    <w:rsid w:val="006C5858"/>
    <w:rsid w:val="006C5A2B"/>
    <w:rsid w:val="006C7A1B"/>
    <w:rsid w:val="006C7BA6"/>
    <w:rsid w:val="006D1A6A"/>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4434"/>
    <w:rsid w:val="00706A04"/>
    <w:rsid w:val="00712AFF"/>
    <w:rsid w:val="007132B4"/>
    <w:rsid w:val="00713593"/>
    <w:rsid w:val="00714A60"/>
    <w:rsid w:val="00716986"/>
    <w:rsid w:val="00716EFB"/>
    <w:rsid w:val="007172D1"/>
    <w:rsid w:val="0072091D"/>
    <w:rsid w:val="007220B6"/>
    <w:rsid w:val="00723A6F"/>
    <w:rsid w:val="00724534"/>
    <w:rsid w:val="007272B4"/>
    <w:rsid w:val="00731E5F"/>
    <w:rsid w:val="007323DD"/>
    <w:rsid w:val="00732A0C"/>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56B84"/>
    <w:rsid w:val="00760312"/>
    <w:rsid w:val="00760A84"/>
    <w:rsid w:val="00761EFC"/>
    <w:rsid w:val="0076315C"/>
    <w:rsid w:val="00763370"/>
    <w:rsid w:val="00763A69"/>
    <w:rsid w:val="00763AB8"/>
    <w:rsid w:val="00765ACF"/>
    <w:rsid w:val="00770A4C"/>
    <w:rsid w:val="007716FE"/>
    <w:rsid w:val="007723AF"/>
    <w:rsid w:val="007729F7"/>
    <w:rsid w:val="00773DA3"/>
    <w:rsid w:val="00774EF8"/>
    <w:rsid w:val="00775564"/>
    <w:rsid w:val="007765EF"/>
    <w:rsid w:val="0078032C"/>
    <w:rsid w:val="00780C1F"/>
    <w:rsid w:val="00781D47"/>
    <w:rsid w:val="007826B5"/>
    <w:rsid w:val="007826DC"/>
    <w:rsid w:val="00782E75"/>
    <w:rsid w:val="00784175"/>
    <w:rsid w:val="00786225"/>
    <w:rsid w:val="00793BAC"/>
    <w:rsid w:val="0079418F"/>
    <w:rsid w:val="00797B5F"/>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014"/>
    <w:rsid w:val="007B6B5F"/>
    <w:rsid w:val="007C1F46"/>
    <w:rsid w:val="007C2851"/>
    <w:rsid w:val="007C2A16"/>
    <w:rsid w:val="007C33FF"/>
    <w:rsid w:val="007C3BE1"/>
    <w:rsid w:val="007C637F"/>
    <w:rsid w:val="007C6720"/>
    <w:rsid w:val="007C77F8"/>
    <w:rsid w:val="007D3728"/>
    <w:rsid w:val="007D4ED7"/>
    <w:rsid w:val="007D4F43"/>
    <w:rsid w:val="007D70A9"/>
    <w:rsid w:val="007D7110"/>
    <w:rsid w:val="007D7349"/>
    <w:rsid w:val="007E2CDF"/>
    <w:rsid w:val="007E3D93"/>
    <w:rsid w:val="007E4EC9"/>
    <w:rsid w:val="007E574D"/>
    <w:rsid w:val="007E6B08"/>
    <w:rsid w:val="007E6B64"/>
    <w:rsid w:val="007F3935"/>
    <w:rsid w:val="007F4229"/>
    <w:rsid w:val="007F4F7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12D3"/>
    <w:rsid w:val="0083305C"/>
    <w:rsid w:val="00833CE4"/>
    <w:rsid w:val="00833EAA"/>
    <w:rsid w:val="00833F06"/>
    <w:rsid w:val="008357AB"/>
    <w:rsid w:val="00836790"/>
    <w:rsid w:val="00841766"/>
    <w:rsid w:val="00841B2C"/>
    <w:rsid w:val="00842048"/>
    <w:rsid w:val="00842A6F"/>
    <w:rsid w:val="00843456"/>
    <w:rsid w:val="0084475D"/>
    <w:rsid w:val="008458C1"/>
    <w:rsid w:val="00846312"/>
    <w:rsid w:val="00846DA6"/>
    <w:rsid w:val="00847051"/>
    <w:rsid w:val="00847552"/>
    <w:rsid w:val="0085029F"/>
    <w:rsid w:val="00850985"/>
    <w:rsid w:val="0085120C"/>
    <w:rsid w:val="0085207D"/>
    <w:rsid w:val="008534AC"/>
    <w:rsid w:val="0085355A"/>
    <w:rsid w:val="00853A97"/>
    <w:rsid w:val="00853F54"/>
    <w:rsid w:val="008554C9"/>
    <w:rsid w:val="008610A4"/>
    <w:rsid w:val="00863861"/>
    <w:rsid w:val="00863A3B"/>
    <w:rsid w:val="008643DB"/>
    <w:rsid w:val="0086486A"/>
    <w:rsid w:val="008655A6"/>
    <w:rsid w:val="00867050"/>
    <w:rsid w:val="00867A1A"/>
    <w:rsid w:val="00870E0D"/>
    <w:rsid w:val="0087188E"/>
    <w:rsid w:val="00871E06"/>
    <w:rsid w:val="008734B9"/>
    <w:rsid w:val="008747D9"/>
    <w:rsid w:val="008751BA"/>
    <w:rsid w:val="00875A6F"/>
    <w:rsid w:val="00875F9F"/>
    <w:rsid w:val="00876CF2"/>
    <w:rsid w:val="008772C5"/>
    <w:rsid w:val="00881860"/>
    <w:rsid w:val="0088210C"/>
    <w:rsid w:val="0088218F"/>
    <w:rsid w:val="008822CC"/>
    <w:rsid w:val="00883304"/>
    <w:rsid w:val="00884950"/>
    <w:rsid w:val="008859E1"/>
    <w:rsid w:val="008913FD"/>
    <w:rsid w:val="00893EAA"/>
    <w:rsid w:val="008940E9"/>
    <w:rsid w:val="0089673F"/>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3BCA"/>
    <w:rsid w:val="008C40FC"/>
    <w:rsid w:val="008C54E3"/>
    <w:rsid w:val="008C5DAD"/>
    <w:rsid w:val="008D1064"/>
    <w:rsid w:val="008D1EA2"/>
    <w:rsid w:val="008D2F62"/>
    <w:rsid w:val="008D3837"/>
    <w:rsid w:val="008D422E"/>
    <w:rsid w:val="008D520B"/>
    <w:rsid w:val="008D5FB8"/>
    <w:rsid w:val="008D75C5"/>
    <w:rsid w:val="008E0731"/>
    <w:rsid w:val="008E3F38"/>
    <w:rsid w:val="008E40D0"/>
    <w:rsid w:val="008E6361"/>
    <w:rsid w:val="008F0049"/>
    <w:rsid w:val="008F1107"/>
    <w:rsid w:val="008F14D4"/>
    <w:rsid w:val="008F23AC"/>
    <w:rsid w:val="008F291E"/>
    <w:rsid w:val="008F2F41"/>
    <w:rsid w:val="008F36AB"/>
    <w:rsid w:val="008F48B6"/>
    <w:rsid w:val="008F5E32"/>
    <w:rsid w:val="0090136F"/>
    <w:rsid w:val="0090331F"/>
    <w:rsid w:val="00904AF4"/>
    <w:rsid w:val="00905925"/>
    <w:rsid w:val="00905A33"/>
    <w:rsid w:val="00905A5C"/>
    <w:rsid w:val="00905C99"/>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6AB9"/>
    <w:rsid w:val="00917DCB"/>
    <w:rsid w:val="00921ADE"/>
    <w:rsid w:val="00921C8F"/>
    <w:rsid w:val="009238B5"/>
    <w:rsid w:val="00925152"/>
    <w:rsid w:val="00926155"/>
    <w:rsid w:val="009275E7"/>
    <w:rsid w:val="009279E4"/>
    <w:rsid w:val="00931627"/>
    <w:rsid w:val="00931B7C"/>
    <w:rsid w:val="00931BBB"/>
    <w:rsid w:val="009323D5"/>
    <w:rsid w:val="00933F37"/>
    <w:rsid w:val="00934041"/>
    <w:rsid w:val="0093441D"/>
    <w:rsid w:val="00935227"/>
    <w:rsid w:val="0093591C"/>
    <w:rsid w:val="00937680"/>
    <w:rsid w:val="00937812"/>
    <w:rsid w:val="00940472"/>
    <w:rsid w:val="00941F7F"/>
    <w:rsid w:val="00942B3C"/>
    <w:rsid w:val="00943821"/>
    <w:rsid w:val="00943EFB"/>
    <w:rsid w:val="009447C5"/>
    <w:rsid w:val="00946661"/>
    <w:rsid w:val="00950A9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87ADF"/>
    <w:rsid w:val="009900EA"/>
    <w:rsid w:val="009904C5"/>
    <w:rsid w:val="00991B70"/>
    <w:rsid w:val="009928DB"/>
    <w:rsid w:val="00993216"/>
    <w:rsid w:val="009932E8"/>
    <w:rsid w:val="00993BF9"/>
    <w:rsid w:val="00994A57"/>
    <w:rsid w:val="009950E5"/>
    <w:rsid w:val="00996B26"/>
    <w:rsid w:val="009A0956"/>
    <w:rsid w:val="009A0D0E"/>
    <w:rsid w:val="009A13C5"/>
    <w:rsid w:val="009A1C72"/>
    <w:rsid w:val="009A303A"/>
    <w:rsid w:val="009A4E9E"/>
    <w:rsid w:val="009A54A1"/>
    <w:rsid w:val="009A5ADB"/>
    <w:rsid w:val="009A6229"/>
    <w:rsid w:val="009B3EFB"/>
    <w:rsid w:val="009B44D9"/>
    <w:rsid w:val="009B61D4"/>
    <w:rsid w:val="009B7401"/>
    <w:rsid w:val="009B760D"/>
    <w:rsid w:val="009B7DC7"/>
    <w:rsid w:val="009C1310"/>
    <w:rsid w:val="009C2CB9"/>
    <w:rsid w:val="009C38C1"/>
    <w:rsid w:val="009C3BDE"/>
    <w:rsid w:val="009C5F42"/>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823"/>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0D82"/>
    <w:rsid w:val="00A20E20"/>
    <w:rsid w:val="00A211E2"/>
    <w:rsid w:val="00A2247D"/>
    <w:rsid w:val="00A22C81"/>
    <w:rsid w:val="00A2343E"/>
    <w:rsid w:val="00A23901"/>
    <w:rsid w:val="00A23B1E"/>
    <w:rsid w:val="00A24D14"/>
    <w:rsid w:val="00A253AD"/>
    <w:rsid w:val="00A263C9"/>
    <w:rsid w:val="00A2685F"/>
    <w:rsid w:val="00A27EC3"/>
    <w:rsid w:val="00A302C4"/>
    <w:rsid w:val="00A30728"/>
    <w:rsid w:val="00A30AFB"/>
    <w:rsid w:val="00A31387"/>
    <w:rsid w:val="00A314FA"/>
    <w:rsid w:val="00A31B34"/>
    <w:rsid w:val="00A321A1"/>
    <w:rsid w:val="00A32F7A"/>
    <w:rsid w:val="00A3420C"/>
    <w:rsid w:val="00A356D9"/>
    <w:rsid w:val="00A366AD"/>
    <w:rsid w:val="00A3736C"/>
    <w:rsid w:val="00A373F9"/>
    <w:rsid w:val="00A37CBB"/>
    <w:rsid w:val="00A400B2"/>
    <w:rsid w:val="00A42B0C"/>
    <w:rsid w:val="00A4305D"/>
    <w:rsid w:val="00A46B63"/>
    <w:rsid w:val="00A46C1C"/>
    <w:rsid w:val="00A479AE"/>
    <w:rsid w:val="00A50C96"/>
    <w:rsid w:val="00A50E2D"/>
    <w:rsid w:val="00A52E6A"/>
    <w:rsid w:val="00A5439D"/>
    <w:rsid w:val="00A54936"/>
    <w:rsid w:val="00A557B8"/>
    <w:rsid w:val="00A610AB"/>
    <w:rsid w:val="00A61C3C"/>
    <w:rsid w:val="00A62D17"/>
    <w:rsid w:val="00A65878"/>
    <w:rsid w:val="00A67A94"/>
    <w:rsid w:val="00A700AA"/>
    <w:rsid w:val="00A701BB"/>
    <w:rsid w:val="00A708E8"/>
    <w:rsid w:val="00A709CD"/>
    <w:rsid w:val="00A724E8"/>
    <w:rsid w:val="00A73CDA"/>
    <w:rsid w:val="00A754A7"/>
    <w:rsid w:val="00A80A77"/>
    <w:rsid w:val="00A80A9D"/>
    <w:rsid w:val="00A812B3"/>
    <w:rsid w:val="00A8162F"/>
    <w:rsid w:val="00A81C57"/>
    <w:rsid w:val="00A82F4E"/>
    <w:rsid w:val="00A82FF9"/>
    <w:rsid w:val="00A8311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18B4"/>
    <w:rsid w:val="00AB1ABB"/>
    <w:rsid w:val="00AB384F"/>
    <w:rsid w:val="00AC1958"/>
    <w:rsid w:val="00AC4302"/>
    <w:rsid w:val="00AC5330"/>
    <w:rsid w:val="00AC62CE"/>
    <w:rsid w:val="00AC7F89"/>
    <w:rsid w:val="00AD0CE8"/>
    <w:rsid w:val="00AD3C7D"/>
    <w:rsid w:val="00AD46B0"/>
    <w:rsid w:val="00AD4784"/>
    <w:rsid w:val="00AD4EEB"/>
    <w:rsid w:val="00AD501D"/>
    <w:rsid w:val="00AD50B9"/>
    <w:rsid w:val="00AD6F4E"/>
    <w:rsid w:val="00AD7197"/>
    <w:rsid w:val="00AE08EE"/>
    <w:rsid w:val="00AE110C"/>
    <w:rsid w:val="00AE124E"/>
    <w:rsid w:val="00AE16C0"/>
    <w:rsid w:val="00AE297B"/>
    <w:rsid w:val="00AE3361"/>
    <w:rsid w:val="00AE53EA"/>
    <w:rsid w:val="00AE565C"/>
    <w:rsid w:val="00AE5C63"/>
    <w:rsid w:val="00AE5F99"/>
    <w:rsid w:val="00AF041B"/>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3DE7"/>
    <w:rsid w:val="00B252D3"/>
    <w:rsid w:val="00B25AC9"/>
    <w:rsid w:val="00B2648A"/>
    <w:rsid w:val="00B26ABA"/>
    <w:rsid w:val="00B31119"/>
    <w:rsid w:val="00B32BA6"/>
    <w:rsid w:val="00B33434"/>
    <w:rsid w:val="00B35610"/>
    <w:rsid w:val="00B35788"/>
    <w:rsid w:val="00B3597F"/>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86247"/>
    <w:rsid w:val="00B9072C"/>
    <w:rsid w:val="00B944EC"/>
    <w:rsid w:val="00B966ED"/>
    <w:rsid w:val="00B97492"/>
    <w:rsid w:val="00BA1CB9"/>
    <w:rsid w:val="00BA20DF"/>
    <w:rsid w:val="00BA325F"/>
    <w:rsid w:val="00BA4A6A"/>
    <w:rsid w:val="00BA5BF1"/>
    <w:rsid w:val="00BA5E68"/>
    <w:rsid w:val="00BA743F"/>
    <w:rsid w:val="00BA7492"/>
    <w:rsid w:val="00BA779A"/>
    <w:rsid w:val="00BA786F"/>
    <w:rsid w:val="00BB1087"/>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675A"/>
    <w:rsid w:val="00BE70A7"/>
    <w:rsid w:val="00BE713E"/>
    <w:rsid w:val="00BF0589"/>
    <w:rsid w:val="00BF09DA"/>
    <w:rsid w:val="00BF1EA5"/>
    <w:rsid w:val="00BF1EF6"/>
    <w:rsid w:val="00BF40AE"/>
    <w:rsid w:val="00BF5031"/>
    <w:rsid w:val="00BF53E3"/>
    <w:rsid w:val="00BF5BA3"/>
    <w:rsid w:val="00C00FD0"/>
    <w:rsid w:val="00C010C0"/>
    <w:rsid w:val="00C064E0"/>
    <w:rsid w:val="00C06A48"/>
    <w:rsid w:val="00C06D89"/>
    <w:rsid w:val="00C115A4"/>
    <w:rsid w:val="00C11961"/>
    <w:rsid w:val="00C11AA8"/>
    <w:rsid w:val="00C127DF"/>
    <w:rsid w:val="00C1359A"/>
    <w:rsid w:val="00C13C06"/>
    <w:rsid w:val="00C16BF8"/>
    <w:rsid w:val="00C20D6D"/>
    <w:rsid w:val="00C2267D"/>
    <w:rsid w:val="00C22F2F"/>
    <w:rsid w:val="00C2308E"/>
    <w:rsid w:val="00C23171"/>
    <w:rsid w:val="00C233F5"/>
    <w:rsid w:val="00C23453"/>
    <w:rsid w:val="00C2367F"/>
    <w:rsid w:val="00C25659"/>
    <w:rsid w:val="00C26F8B"/>
    <w:rsid w:val="00C27989"/>
    <w:rsid w:val="00C30D59"/>
    <w:rsid w:val="00C3386A"/>
    <w:rsid w:val="00C34FF6"/>
    <w:rsid w:val="00C36C7C"/>
    <w:rsid w:val="00C36DAE"/>
    <w:rsid w:val="00C418D8"/>
    <w:rsid w:val="00C42564"/>
    <w:rsid w:val="00C433E2"/>
    <w:rsid w:val="00C43701"/>
    <w:rsid w:val="00C44A5D"/>
    <w:rsid w:val="00C44BF9"/>
    <w:rsid w:val="00C46143"/>
    <w:rsid w:val="00C476C7"/>
    <w:rsid w:val="00C53347"/>
    <w:rsid w:val="00C53699"/>
    <w:rsid w:val="00C53BE3"/>
    <w:rsid w:val="00C54159"/>
    <w:rsid w:val="00C545BC"/>
    <w:rsid w:val="00C56A65"/>
    <w:rsid w:val="00C61357"/>
    <w:rsid w:val="00C61420"/>
    <w:rsid w:val="00C635CA"/>
    <w:rsid w:val="00C63EBC"/>
    <w:rsid w:val="00C662D0"/>
    <w:rsid w:val="00C6648A"/>
    <w:rsid w:val="00C676DD"/>
    <w:rsid w:val="00C72BD8"/>
    <w:rsid w:val="00C740FF"/>
    <w:rsid w:val="00C76A89"/>
    <w:rsid w:val="00C80EC7"/>
    <w:rsid w:val="00C81998"/>
    <w:rsid w:val="00C82607"/>
    <w:rsid w:val="00C83915"/>
    <w:rsid w:val="00C84081"/>
    <w:rsid w:val="00C84468"/>
    <w:rsid w:val="00C85F07"/>
    <w:rsid w:val="00C86AA8"/>
    <w:rsid w:val="00C87132"/>
    <w:rsid w:val="00C87A25"/>
    <w:rsid w:val="00C9094E"/>
    <w:rsid w:val="00C90C4C"/>
    <w:rsid w:val="00C9197B"/>
    <w:rsid w:val="00C92272"/>
    <w:rsid w:val="00C9271D"/>
    <w:rsid w:val="00C948C5"/>
    <w:rsid w:val="00C94AF5"/>
    <w:rsid w:val="00C952A8"/>
    <w:rsid w:val="00C97775"/>
    <w:rsid w:val="00CA0ECE"/>
    <w:rsid w:val="00CA1468"/>
    <w:rsid w:val="00CA2385"/>
    <w:rsid w:val="00CA2E22"/>
    <w:rsid w:val="00CA4784"/>
    <w:rsid w:val="00CA6E9C"/>
    <w:rsid w:val="00CA7B44"/>
    <w:rsid w:val="00CB18EE"/>
    <w:rsid w:val="00CB1DF6"/>
    <w:rsid w:val="00CB4B8C"/>
    <w:rsid w:val="00CB5B73"/>
    <w:rsid w:val="00CC04FB"/>
    <w:rsid w:val="00CC0FE9"/>
    <w:rsid w:val="00CC2C40"/>
    <w:rsid w:val="00CC3DD1"/>
    <w:rsid w:val="00CD1357"/>
    <w:rsid w:val="00CD1411"/>
    <w:rsid w:val="00CD15DE"/>
    <w:rsid w:val="00CD174D"/>
    <w:rsid w:val="00CD1B08"/>
    <w:rsid w:val="00CD5CF3"/>
    <w:rsid w:val="00CD5E0F"/>
    <w:rsid w:val="00CD680B"/>
    <w:rsid w:val="00CD730B"/>
    <w:rsid w:val="00CD7F63"/>
    <w:rsid w:val="00CE288F"/>
    <w:rsid w:val="00CE2951"/>
    <w:rsid w:val="00CE2A66"/>
    <w:rsid w:val="00CE383E"/>
    <w:rsid w:val="00CE4AAF"/>
    <w:rsid w:val="00CE5230"/>
    <w:rsid w:val="00CE5827"/>
    <w:rsid w:val="00CE7EE2"/>
    <w:rsid w:val="00CF1049"/>
    <w:rsid w:val="00CF19E7"/>
    <w:rsid w:val="00CF2260"/>
    <w:rsid w:val="00CF2363"/>
    <w:rsid w:val="00CF28D7"/>
    <w:rsid w:val="00CF2B6E"/>
    <w:rsid w:val="00CF6EEB"/>
    <w:rsid w:val="00CF7D59"/>
    <w:rsid w:val="00D0078D"/>
    <w:rsid w:val="00D02F2A"/>
    <w:rsid w:val="00D02F34"/>
    <w:rsid w:val="00D037B9"/>
    <w:rsid w:val="00D04A79"/>
    <w:rsid w:val="00D0538C"/>
    <w:rsid w:val="00D05E69"/>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0C34"/>
    <w:rsid w:val="00D34A7F"/>
    <w:rsid w:val="00D3599E"/>
    <w:rsid w:val="00D35D16"/>
    <w:rsid w:val="00D372E8"/>
    <w:rsid w:val="00D41F82"/>
    <w:rsid w:val="00D43A09"/>
    <w:rsid w:val="00D43B52"/>
    <w:rsid w:val="00D46891"/>
    <w:rsid w:val="00D47E13"/>
    <w:rsid w:val="00D50501"/>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1EA1"/>
    <w:rsid w:val="00D827FD"/>
    <w:rsid w:val="00D82FE5"/>
    <w:rsid w:val="00D836B7"/>
    <w:rsid w:val="00D853BB"/>
    <w:rsid w:val="00D87A37"/>
    <w:rsid w:val="00D87F83"/>
    <w:rsid w:val="00D94ECD"/>
    <w:rsid w:val="00D95231"/>
    <w:rsid w:val="00D96BA6"/>
    <w:rsid w:val="00DA028A"/>
    <w:rsid w:val="00DA02D3"/>
    <w:rsid w:val="00DA046E"/>
    <w:rsid w:val="00DA05A5"/>
    <w:rsid w:val="00DA1B34"/>
    <w:rsid w:val="00DA284F"/>
    <w:rsid w:val="00DA2D71"/>
    <w:rsid w:val="00DA5270"/>
    <w:rsid w:val="00DA594D"/>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5C21"/>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E7A26"/>
    <w:rsid w:val="00DF0212"/>
    <w:rsid w:val="00DF0F41"/>
    <w:rsid w:val="00DF186C"/>
    <w:rsid w:val="00DF2022"/>
    <w:rsid w:val="00DF4606"/>
    <w:rsid w:val="00DF4768"/>
    <w:rsid w:val="00E01981"/>
    <w:rsid w:val="00E01B0A"/>
    <w:rsid w:val="00E025D9"/>
    <w:rsid w:val="00E04A20"/>
    <w:rsid w:val="00E04D98"/>
    <w:rsid w:val="00E051CB"/>
    <w:rsid w:val="00E05418"/>
    <w:rsid w:val="00E07FF1"/>
    <w:rsid w:val="00E12219"/>
    <w:rsid w:val="00E141A8"/>
    <w:rsid w:val="00E14FF4"/>
    <w:rsid w:val="00E1526D"/>
    <w:rsid w:val="00E152E3"/>
    <w:rsid w:val="00E15596"/>
    <w:rsid w:val="00E1580C"/>
    <w:rsid w:val="00E16CBE"/>
    <w:rsid w:val="00E20859"/>
    <w:rsid w:val="00E21618"/>
    <w:rsid w:val="00E23045"/>
    <w:rsid w:val="00E234F1"/>
    <w:rsid w:val="00E23B1D"/>
    <w:rsid w:val="00E24BF0"/>
    <w:rsid w:val="00E2642D"/>
    <w:rsid w:val="00E267A2"/>
    <w:rsid w:val="00E26834"/>
    <w:rsid w:val="00E32102"/>
    <w:rsid w:val="00E3283A"/>
    <w:rsid w:val="00E3297A"/>
    <w:rsid w:val="00E3304F"/>
    <w:rsid w:val="00E334CA"/>
    <w:rsid w:val="00E33F0B"/>
    <w:rsid w:val="00E34174"/>
    <w:rsid w:val="00E35525"/>
    <w:rsid w:val="00E36A09"/>
    <w:rsid w:val="00E37DBF"/>
    <w:rsid w:val="00E40A2C"/>
    <w:rsid w:val="00E42CFD"/>
    <w:rsid w:val="00E44590"/>
    <w:rsid w:val="00E44CFD"/>
    <w:rsid w:val="00E46D7C"/>
    <w:rsid w:val="00E516AB"/>
    <w:rsid w:val="00E519DC"/>
    <w:rsid w:val="00E52B8C"/>
    <w:rsid w:val="00E5355B"/>
    <w:rsid w:val="00E536C1"/>
    <w:rsid w:val="00E5416A"/>
    <w:rsid w:val="00E55AAA"/>
    <w:rsid w:val="00E55B85"/>
    <w:rsid w:val="00E56CFB"/>
    <w:rsid w:val="00E573FC"/>
    <w:rsid w:val="00E57470"/>
    <w:rsid w:val="00E60863"/>
    <w:rsid w:val="00E61D42"/>
    <w:rsid w:val="00E631D8"/>
    <w:rsid w:val="00E6340D"/>
    <w:rsid w:val="00E65CF6"/>
    <w:rsid w:val="00E66365"/>
    <w:rsid w:val="00E67F85"/>
    <w:rsid w:val="00E705EC"/>
    <w:rsid w:val="00E70A1A"/>
    <w:rsid w:val="00E71179"/>
    <w:rsid w:val="00E717BC"/>
    <w:rsid w:val="00E72270"/>
    <w:rsid w:val="00E73F83"/>
    <w:rsid w:val="00E74A54"/>
    <w:rsid w:val="00E74E8B"/>
    <w:rsid w:val="00E76EE1"/>
    <w:rsid w:val="00E8041E"/>
    <w:rsid w:val="00E819E2"/>
    <w:rsid w:val="00E8362C"/>
    <w:rsid w:val="00E83FA1"/>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551C"/>
    <w:rsid w:val="00EB5C37"/>
    <w:rsid w:val="00EB65D3"/>
    <w:rsid w:val="00EB68B6"/>
    <w:rsid w:val="00EB7B3C"/>
    <w:rsid w:val="00EB7EEE"/>
    <w:rsid w:val="00EC04CC"/>
    <w:rsid w:val="00EC157E"/>
    <w:rsid w:val="00EC22CF"/>
    <w:rsid w:val="00EC336B"/>
    <w:rsid w:val="00EC4D57"/>
    <w:rsid w:val="00EC5FE8"/>
    <w:rsid w:val="00EC66D4"/>
    <w:rsid w:val="00ED0768"/>
    <w:rsid w:val="00ED2C59"/>
    <w:rsid w:val="00ED46B4"/>
    <w:rsid w:val="00ED55AE"/>
    <w:rsid w:val="00ED7268"/>
    <w:rsid w:val="00ED73EF"/>
    <w:rsid w:val="00ED764E"/>
    <w:rsid w:val="00EE2F90"/>
    <w:rsid w:val="00EE375A"/>
    <w:rsid w:val="00EE39BF"/>
    <w:rsid w:val="00EE6BC0"/>
    <w:rsid w:val="00EF0145"/>
    <w:rsid w:val="00EF0D85"/>
    <w:rsid w:val="00EF1BB8"/>
    <w:rsid w:val="00EF3620"/>
    <w:rsid w:val="00EF5EC1"/>
    <w:rsid w:val="00F00CF6"/>
    <w:rsid w:val="00F01D3F"/>
    <w:rsid w:val="00F02564"/>
    <w:rsid w:val="00F02CD0"/>
    <w:rsid w:val="00F037BC"/>
    <w:rsid w:val="00F04D1D"/>
    <w:rsid w:val="00F07572"/>
    <w:rsid w:val="00F10D85"/>
    <w:rsid w:val="00F14925"/>
    <w:rsid w:val="00F159F5"/>
    <w:rsid w:val="00F1692A"/>
    <w:rsid w:val="00F16CCB"/>
    <w:rsid w:val="00F1706A"/>
    <w:rsid w:val="00F21BD2"/>
    <w:rsid w:val="00F2360E"/>
    <w:rsid w:val="00F26027"/>
    <w:rsid w:val="00F27830"/>
    <w:rsid w:val="00F307CE"/>
    <w:rsid w:val="00F3172D"/>
    <w:rsid w:val="00F31A44"/>
    <w:rsid w:val="00F31FD7"/>
    <w:rsid w:val="00F321BA"/>
    <w:rsid w:val="00F33B14"/>
    <w:rsid w:val="00F3560A"/>
    <w:rsid w:val="00F362B4"/>
    <w:rsid w:val="00F3639C"/>
    <w:rsid w:val="00F37810"/>
    <w:rsid w:val="00F37AC0"/>
    <w:rsid w:val="00F37F85"/>
    <w:rsid w:val="00F402CC"/>
    <w:rsid w:val="00F40527"/>
    <w:rsid w:val="00F40824"/>
    <w:rsid w:val="00F41415"/>
    <w:rsid w:val="00F42537"/>
    <w:rsid w:val="00F4255E"/>
    <w:rsid w:val="00F44185"/>
    <w:rsid w:val="00F4464E"/>
    <w:rsid w:val="00F44921"/>
    <w:rsid w:val="00F50247"/>
    <w:rsid w:val="00F51694"/>
    <w:rsid w:val="00F52B46"/>
    <w:rsid w:val="00F53756"/>
    <w:rsid w:val="00F545B1"/>
    <w:rsid w:val="00F5663E"/>
    <w:rsid w:val="00F566CB"/>
    <w:rsid w:val="00F56BE3"/>
    <w:rsid w:val="00F57848"/>
    <w:rsid w:val="00F612BC"/>
    <w:rsid w:val="00F6141B"/>
    <w:rsid w:val="00F62B05"/>
    <w:rsid w:val="00F62C95"/>
    <w:rsid w:val="00F62ED4"/>
    <w:rsid w:val="00F637AB"/>
    <w:rsid w:val="00F65D97"/>
    <w:rsid w:val="00F65DF2"/>
    <w:rsid w:val="00F65F0D"/>
    <w:rsid w:val="00F66628"/>
    <w:rsid w:val="00F708AB"/>
    <w:rsid w:val="00F72DB3"/>
    <w:rsid w:val="00F74AA1"/>
    <w:rsid w:val="00F77815"/>
    <w:rsid w:val="00F80D5C"/>
    <w:rsid w:val="00F81784"/>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DC9"/>
    <w:rsid w:val="00FB0E99"/>
    <w:rsid w:val="00FB10B5"/>
    <w:rsid w:val="00FB4A92"/>
    <w:rsid w:val="00FB6E8A"/>
    <w:rsid w:val="00FC02FE"/>
    <w:rsid w:val="00FC1670"/>
    <w:rsid w:val="00FC1AD9"/>
    <w:rsid w:val="00FC2891"/>
    <w:rsid w:val="00FC2E9C"/>
    <w:rsid w:val="00FC4BB0"/>
    <w:rsid w:val="00FC4CE4"/>
    <w:rsid w:val="00FC4D2B"/>
    <w:rsid w:val="00FC5FA4"/>
    <w:rsid w:val="00FC6F5D"/>
    <w:rsid w:val="00FD056C"/>
    <w:rsid w:val="00FD0FDC"/>
    <w:rsid w:val="00FD21CA"/>
    <w:rsid w:val="00FD3F58"/>
    <w:rsid w:val="00FD542E"/>
    <w:rsid w:val="00FD6EBA"/>
    <w:rsid w:val="00FD7983"/>
    <w:rsid w:val="00FD7F41"/>
    <w:rsid w:val="00FE06A9"/>
    <w:rsid w:val="00FE08B6"/>
    <w:rsid w:val="00FE1142"/>
    <w:rsid w:val="00FE1A44"/>
    <w:rsid w:val="00FE7352"/>
    <w:rsid w:val="00FF0E78"/>
    <w:rsid w:val="00FF13E1"/>
    <w:rsid w:val="00FF3EBB"/>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ACA1A9A-97A0-4F5F-A366-5F8C663F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5344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991376054">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65806190">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dc:description/>
  <cp:lastModifiedBy>Яна Анатольевна Гусева</cp:lastModifiedBy>
  <cp:revision>2</cp:revision>
  <cp:lastPrinted>2025-06-27T12:18:00Z</cp:lastPrinted>
  <dcterms:created xsi:type="dcterms:W3CDTF">2026-03-31T05:39:00Z</dcterms:created>
  <dcterms:modified xsi:type="dcterms:W3CDTF">2026-03-31T05:39:00Z</dcterms:modified>
</cp:coreProperties>
</file>