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1A5782" w:rsidRPr="004D2C91" w:rsidTr="00266E8F">
        <w:trPr>
          <w:trHeight w:val="134"/>
          <w:jc w:val="center"/>
        </w:trPr>
        <w:tc>
          <w:tcPr>
            <w:tcW w:w="2942" w:type="dxa"/>
          </w:tcPr>
          <w:p w:rsidR="001A5782" w:rsidRPr="004D2C91" w:rsidRDefault="001A5782" w:rsidP="001A5782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4D2C91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монтаж систем </w:t>
            </w:r>
            <w:r>
              <w:rPr>
                <w:b/>
                <w:sz w:val="20"/>
                <w:szCs w:val="20"/>
              </w:rPr>
              <w:t>а</w:t>
            </w:r>
            <w:r w:rsidRPr="004D2C91">
              <w:rPr>
                <w:b/>
                <w:sz w:val="20"/>
                <w:szCs w:val="20"/>
              </w:rPr>
              <w:t>втоматизации</w:t>
            </w:r>
          </w:p>
        </w:tc>
        <w:tc>
          <w:tcPr>
            <w:tcW w:w="2102" w:type="dxa"/>
          </w:tcPr>
          <w:p w:rsidR="001A5782" w:rsidRPr="004D2C91" w:rsidRDefault="001A5782" w:rsidP="001A578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СНиП 3.05.07-85 (справочно)</w:t>
            </w:r>
          </w:p>
          <w:p w:rsidR="001A5782" w:rsidRPr="004D2C91" w:rsidRDefault="001A5782" w:rsidP="001A578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</w:p>
        </w:tc>
        <w:tc>
          <w:tcPr>
            <w:tcW w:w="2860" w:type="dxa"/>
          </w:tcPr>
          <w:p w:rsidR="001A5782" w:rsidRPr="004D2C91" w:rsidRDefault="001A5782" w:rsidP="001A578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  <w:r w:rsidRPr="004D2C91">
              <w:rPr>
                <w:sz w:val="18"/>
                <w:szCs w:val="18"/>
              </w:rPr>
              <w:t>Монтаж конструкций; трубных проводок; электропроводок; щитов, стативов и пультов; приборов и средств автоматизации; оптические кабели</w:t>
            </w:r>
          </w:p>
        </w:tc>
        <w:tc>
          <w:tcPr>
            <w:tcW w:w="1842" w:type="dxa"/>
          </w:tcPr>
          <w:p w:rsidR="001A5782" w:rsidRPr="004D2C91" w:rsidRDefault="001A5782" w:rsidP="001A578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1A5782" w:rsidRPr="004D2C91" w:rsidRDefault="001A5782" w:rsidP="001A578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:rsidR="001A5782" w:rsidRPr="004D2C91" w:rsidRDefault="001A5782" w:rsidP="001A578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1A5782" w:rsidRPr="004D2C91" w:rsidTr="00266E8F">
        <w:trPr>
          <w:trHeight w:val="70"/>
          <w:jc w:val="center"/>
        </w:trPr>
        <w:tc>
          <w:tcPr>
            <w:tcW w:w="2942" w:type="dxa"/>
          </w:tcPr>
          <w:p w:rsidR="001A5782" w:rsidRPr="004D2C91" w:rsidRDefault="001A5782" w:rsidP="001A5782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устройство сетей связи и диспетчеризации</w:t>
            </w:r>
          </w:p>
        </w:tc>
        <w:tc>
          <w:tcPr>
            <w:tcW w:w="2102" w:type="dxa"/>
          </w:tcPr>
          <w:p w:rsidR="001A5782" w:rsidRPr="004D2C91" w:rsidRDefault="001A5782" w:rsidP="001A578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4.04.02-2019</w:t>
            </w:r>
          </w:p>
        </w:tc>
        <w:tc>
          <w:tcPr>
            <w:tcW w:w="2860" w:type="dxa"/>
          </w:tcPr>
          <w:p w:rsidR="001A5782" w:rsidRPr="004D2C91" w:rsidRDefault="001A5782" w:rsidP="001A578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Сеть стационарной электросвязи; система кабельного телевидения; система домофонной связи; локальная сеть передачи данных; диспетчеризация инженерного оборудования; системы молниезащиты и заземления</w:t>
            </w:r>
          </w:p>
        </w:tc>
        <w:tc>
          <w:tcPr>
            <w:tcW w:w="1842" w:type="dxa"/>
          </w:tcPr>
          <w:p w:rsidR="001A5782" w:rsidRPr="004D2C91" w:rsidRDefault="001A5782" w:rsidP="001A578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1A5782" w:rsidRPr="004D2C91" w:rsidRDefault="001A5782" w:rsidP="001A578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1A5782" w:rsidRPr="004D2C91" w:rsidTr="00266E8F">
        <w:trPr>
          <w:trHeight w:val="70"/>
          <w:jc w:val="center"/>
        </w:trPr>
        <w:tc>
          <w:tcPr>
            <w:tcW w:w="2942" w:type="dxa"/>
          </w:tcPr>
          <w:p w:rsidR="001A5782" w:rsidRPr="001A4D6F" w:rsidRDefault="001A5782" w:rsidP="001A5782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1A4D6F">
              <w:rPr>
                <w:b/>
                <w:sz w:val="20"/>
                <w:szCs w:val="20"/>
              </w:rPr>
              <w:t>Монтаж инженерных сетей:</w:t>
            </w:r>
          </w:p>
          <w:p w:rsidR="001A5782" w:rsidRPr="001A4D6F" w:rsidRDefault="001A5782" w:rsidP="001A5782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  <w:r w:rsidRPr="001A4D6F">
              <w:rPr>
                <w:b/>
                <w:sz w:val="20"/>
                <w:szCs w:val="20"/>
              </w:rPr>
              <w:t>л</w:t>
            </w:r>
            <w:r w:rsidRPr="001A4D6F">
              <w:rPr>
                <w:b/>
                <w:color w:val="000000"/>
                <w:sz w:val="20"/>
                <w:szCs w:val="20"/>
              </w:rPr>
              <w:t>инейно-кабельные сооружения электросвязи</w:t>
            </w:r>
          </w:p>
        </w:tc>
        <w:tc>
          <w:tcPr>
            <w:tcW w:w="2102" w:type="dxa"/>
          </w:tcPr>
          <w:p w:rsidR="001A5782" w:rsidRPr="001A4D6F" w:rsidRDefault="001A5782" w:rsidP="001A5782">
            <w:pPr>
              <w:widowControl w:val="0"/>
              <w:autoSpaceDE w:val="0"/>
              <w:autoSpaceDN w:val="0"/>
              <w:adjustRightInd w:val="0"/>
              <w:spacing w:line="180" w:lineRule="exact"/>
              <w:ind w:left="-41" w:right="-23"/>
              <w:jc w:val="both"/>
              <w:rPr>
                <w:bCs/>
                <w:color w:val="000000"/>
                <w:sz w:val="18"/>
                <w:szCs w:val="18"/>
              </w:rPr>
            </w:pPr>
            <w:r w:rsidRPr="001A4D6F">
              <w:rPr>
                <w:bCs/>
                <w:color w:val="000000"/>
                <w:sz w:val="18"/>
                <w:szCs w:val="18"/>
              </w:rPr>
              <w:t>СН 4.04.06-2025</w:t>
            </w:r>
          </w:p>
        </w:tc>
        <w:tc>
          <w:tcPr>
            <w:tcW w:w="2860" w:type="dxa"/>
          </w:tcPr>
          <w:p w:rsidR="001A5782" w:rsidRPr="001A4D6F" w:rsidRDefault="001A5782" w:rsidP="001A5782">
            <w:pPr>
              <w:spacing w:line="200" w:lineRule="exact"/>
              <w:ind w:left="-41" w:right="-23"/>
              <w:jc w:val="both"/>
              <w:rPr>
                <w:iCs/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Пассивные оптические сети</w:t>
            </w:r>
          </w:p>
        </w:tc>
        <w:tc>
          <w:tcPr>
            <w:tcW w:w="1842" w:type="dxa"/>
          </w:tcPr>
          <w:p w:rsidR="001A5782" w:rsidRPr="001A4D6F" w:rsidRDefault="001A5782" w:rsidP="001A578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A4D6F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1A5782" w:rsidRPr="001A4D6F" w:rsidRDefault="001A5782" w:rsidP="001A578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A4D6F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:rsidR="001A5782" w:rsidRPr="001A4D6F" w:rsidRDefault="001A5782" w:rsidP="001A5782">
            <w:pPr>
              <w:spacing w:line="200" w:lineRule="exact"/>
              <w:ind w:left="-41" w:right="-23"/>
              <w:jc w:val="both"/>
              <w:rPr>
                <w:iCs/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ГОСТ 26433.2-94</w:t>
            </w:r>
          </w:p>
        </w:tc>
      </w:tr>
    </w:tbl>
    <w:p w:rsidR="0020640F" w:rsidRPr="004D2C91" w:rsidRDefault="0020640F" w:rsidP="002C4EFF">
      <w:pPr>
        <w:pStyle w:val="a9"/>
        <w:suppressAutoHyphens/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sectPr w:rsidR="0020640F" w:rsidRPr="004D2C91" w:rsidSect="001A5782">
      <w:headerReference w:type="default" r:id="rId7"/>
      <w:footerReference w:type="default" r:id="rId8"/>
      <w:pgSz w:w="11906" w:h="16838"/>
      <w:pgMar w:top="379" w:right="851" w:bottom="1985" w:left="1191" w:header="1247" w:footer="52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DCE" w:rsidRDefault="00696DCE">
      <w:r>
        <w:separator/>
      </w:r>
    </w:p>
  </w:endnote>
  <w:endnote w:type="continuationSeparator" w:id="0">
    <w:p w:rsidR="00696DCE" w:rsidRDefault="00696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6D7F4B" w:rsidRPr="00972932" w:rsidRDefault="006D7F4B" w:rsidP="004D5F50">
    <w:pPr>
      <w:pStyle w:val="a5"/>
      <w:ind w:right="561"/>
      <w:rPr>
        <w:sz w:val="26"/>
        <w:szCs w:val="26"/>
      </w:rPr>
    </w:pPr>
    <w:r w:rsidRPr="00972932">
      <w:rPr>
        <w:sz w:val="26"/>
        <w:szCs w:val="26"/>
      </w:rPr>
      <w:t xml:space="preserve">Начальник центра </w:t>
    </w:r>
  </w:p>
  <w:p w:rsidR="0020640F" w:rsidRPr="004D5F50" w:rsidRDefault="006D7F4B" w:rsidP="004D5F50">
    <w:pPr>
      <w:pStyle w:val="a5"/>
      <w:ind w:right="561"/>
      <w:rPr>
        <w:sz w:val="20"/>
        <w:szCs w:val="20"/>
      </w:rPr>
    </w:pPr>
    <w:r w:rsidRPr="00972932">
      <w:rPr>
        <w:sz w:val="26"/>
        <w:szCs w:val="26"/>
      </w:rPr>
      <w:t>подтверждения соответствия</w:t>
    </w:r>
    <w:r w:rsidR="0020640F" w:rsidRPr="009D62BA">
      <w:rPr>
        <w:sz w:val="22"/>
        <w:szCs w:val="22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 w:rsidR="00B24B76">
      <w:rPr>
        <w:sz w:val="26"/>
        <w:szCs w:val="26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DCE" w:rsidRDefault="00696DCE">
      <w:r>
        <w:separator/>
      </w:r>
    </w:p>
  </w:footnote>
  <w:footnote w:type="continuationSeparator" w:id="0">
    <w:p w:rsidR="00696DCE" w:rsidRDefault="00696D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AE2B16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>Приложение</w:t>
          </w:r>
          <w:r w:rsidR="00261795">
            <w:t xml:space="preserve"> № </w:t>
          </w:r>
          <w:r w:rsidR="00AE2B16" w:rsidRPr="00AE2B16">
            <w:t>2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1A5782">
            <w:rPr>
              <w:sz w:val="26"/>
              <w:szCs w:val="26"/>
              <w:u w:val="single"/>
            </w:rPr>
            <w:t>2823</w:t>
          </w:r>
          <w:r w:rsidR="00894B83">
            <w:rPr>
              <w:sz w:val="26"/>
              <w:szCs w:val="26"/>
              <w:u w:val="single"/>
            </w:rPr>
            <w:t>-</w:t>
          </w:r>
          <w:r w:rsidRPr="009D62BA">
            <w:rPr>
              <w:sz w:val="26"/>
              <w:szCs w:val="26"/>
              <w:u w:val="single"/>
            </w:rPr>
            <w:t>20</w:t>
          </w:r>
          <w:r w:rsidR="00E93C92">
            <w:rPr>
              <w:sz w:val="26"/>
              <w:szCs w:val="26"/>
              <w:u w:val="single"/>
            </w:rPr>
            <w:t>2</w:t>
          </w:r>
          <w:r w:rsidR="001A5782">
            <w:rPr>
              <w:sz w:val="26"/>
              <w:szCs w:val="26"/>
              <w:u w:val="single"/>
            </w:rPr>
            <w:t>3</w:t>
          </w:r>
        </w:p>
        <w:p w:rsidR="0020640F" w:rsidRDefault="006D3C4A" w:rsidP="00437DA0">
          <w:pPr>
            <w:pStyle w:val="a3"/>
            <w:tabs>
              <w:tab w:val="left" w:pos="4962"/>
            </w:tabs>
            <w:jc w:val="both"/>
            <w:rPr>
              <w:rStyle w:val="af"/>
              <w:b/>
              <w:sz w:val="26"/>
              <w:szCs w:val="26"/>
              <w:u w:val="single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894B83" w:rsidRPr="00894B83">
            <w:rPr>
              <w:b/>
              <w:sz w:val="26"/>
              <w:szCs w:val="26"/>
              <w:u w:val="single"/>
            </w:rPr>
            <w:t>1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89769C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  <w:p w:rsidR="00143F38" w:rsidRPr="00B97A45" w:rsidRDefault="00143F38" w:rsidP="00437DA0">
          <w:pPr>
            <w:pStyle w:val="a3"/>
            <w:tabs>
              <w:tab w:val="left" w:pos="4962"/>
            </w:tabs>
            <w:jc w:val="both"/>
            <w:rPr>
              <w:rStyle w:val="af"/>
              <w:b/>
              <w:sz w:val="8"/>
              <w:szCs w:val="26"/>
              <w:u w:val="single"/>
            </w:rPr>
          </w:pPr>
        </w:p>
        <w:p w:rsidR="00143F38" w:rsidRPr="00143F38" w:rsidRDefault="00B97A45" w:rsidP="00143F38">
          <w:pPr>
            <w:pStyle w:val="a3"/>
            <w:tabs>
              <w:tab w:val="left" w:pos="4962"/>
            </w:tabs>
            <w:jc w:val="both"/>
            <w:rPr>
              <w:rStyle w:val="af"/>
              <w:szCs w:val="26"/>
              <w:u w:val="single"/>
            </w:rPr>
          </w:pPr>
          <w:r>
            <w:rPr>
              <w:rStyle w:val="af"/>
              <w:szCs w:val="26"/>
              <w:u w:val="single"/>
            </w:rPr>
            <w:t>О</w:t>
          </w:r>
          <w:r w:rsidR="00143F38" w:rsidRPr="00143F38">
            <w:rPr>
              <w:rStyle w:val="af"/>
              <w:szCs w:val="26"/>
              <w:u w:val="single"/>
            </w:rPr>
            <w:t>бласть технической компетентности</w:t>
          </w:r>
        </w:p>
        <w:p w:rsidR="00143F38" w:rsidRPr="00143F38" w:rsidRDefault="001A5782" w:rsidP="001A5782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  <w:u w:val="single"/>
            </w:rPr>
          </w:pPr>
          <w:r>
            <w:rPr>
              <w:rStyle w:val="af"/>
              <w:szCs w:val="26"/>
              <w:u w:val="single"/>
            </w:rPr>
            <w:t>актуализирована</w:t>
          </w:r>
          <w:r w:rsidR="00143F38" w:rsidRPr="00143F38">
            <w:rPr>
              <w:rStyle w:val="af"/>
              <w:szCs w:val="26"/>
              <w:u w:val="single"/>
            </w:rPr>
            <w:t xml:space="preserve"> </w:t>
          </w:r>
          <w:r>
            <w:rPr>
              <w:rStyle w:val="af"/>
              <w:szCs w:val="26"/>
              <w:u w:val="single"/>
            </w:rPr>
            <w:t>31</w:t>
          </w:r>
          <w:r w:rsidR="00143F38" w:rsidRPr="00143F38">
            <w:rPr>
              <w:rStyle w:val="af"/>
              <w:szCs w:val="26"/>
              <w:u w:val="single"/>
            </w:rPr>
            <w:t>.03.2026</w:t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4.05pt;margin-top:-285.7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CC66FC" w:rsidRPr="009D62BA" w:rsidRDefault="002C4EF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 xml:space="preserve"> </w:t>
    </w:r>
    <w:r w:rsidR="00894B83">
      <w:rPr>
        <w:b/>
        <w:bCs/>
        <w:iCs/>
        <w:sz w:val="26"/>
        <w:szCs w:val="26"/>
      </w:rPr>
      <w:t>Общества с ограниченной ответственностью «</w:t>
    </w:r>
    <w:r w:rsidR="001A5782">
      <w:rPr>
        <w:b/>
        <w:bCs/>
        <w:iCs/>
        <w:sz w:val="26"/>
        <w:szCs w:val="26"/>
      </w:rPr>
      <w:t>ФБФ</w:t>
    </w:r>
    <w:r w:rsidR="00894B83">
      <w:rPr>
        <w:b/>
        <w:bCs/>
        <w:iCs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14A7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26E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C7EB5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869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3F38"/>
    <w:rsid w:val="001444EF"/>
    <w:rsid w:val="00144B62"/>
    <w:rsid w:val="001459DF"/>
    <w:rsid w:val="00145BA8"/>
    <w:rsid w:val="00145BD9"/>
    <w:rsid w:val="00145C31"/>
    <w:rsid w:val="00145F1A"/>
    <w:rsid w:val="001464DF"/>
    <w:rsid w:val="00146730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CBA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78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795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4EFF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17B"/>
    <w:rsid w:val="002E32E8"/>
    <w:rsid w:val="002E33D6"/>
    <w:rsid w:val="002E34A8"/>
    <w:rsid w:val="002E34C5"/>
    <w:rsid w:val="002E3EF9"/>
    <w:rsid w:val="002E4014"/>
    <w:rsid w:val="002E431D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5F0B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E21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D7701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DCE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5E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1D6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4F39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83"/>
    <w:rsid w:val="00894BCC"/>
    <w:rsid w:val="008959E5"/>
    <w:rsid w:val="00895B49"/>
    <w:rsid w:val="00895CA0"/>
    <w:rsid w:val="00896A89"/>
    <w:rsid w:val="0089769C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1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0D60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2932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054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2B16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97A45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635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B0A2AF70-335B-4DA9-BAC3-6B34A6D25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Алла Вячеславовна Алексеенко</cp:lastModifiedBy>
  <cp:revision>2</cp:revision>
  <cp:lastPrinted>2026-03-30T08:27:00Z</cp:lastPrinted>
  <dcterms:created xsi:type="dcterms:W3CDTF">2026-03-31T13:38:00Z</dcterms:created>
  <dcterms:modified xsi:type="dcterms:W3CDTF">2026-03-31T13:38:00Z</dcterms:modified>
</cp:coreProperties>
</file>