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20640F" w:rsidRPr="005E199F" w:rsidTr="00897918">
        <w:trPr>
          <w:trHeight w:val="70"/>
        </w:trPr>
        <w:tc>
          <w:tcPr>
            <w:tcW w:w="2695" w:type="dxa"/>
          </w:tcPr>
          <w:p w:rsidR="0020640F" w:rsidRPr="009D62BA" w:rsidRDefault="00946583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Земляные работы</w:t>
            </w:r>
          </w:p>
        </w:tc>
        <w:tc>
          <w:tcPr>
            <w:tcW w:w="2126" w:type="dxa"/>
          </w:tcPr>
          <w:p w:rsidR="00946583" w:rsidRPr="009D62BA" w:rsidRDefault="0094658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20640F" w:rsidRDefault="0094658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946583" w:rsidRPr="00946583" w:rsidRDefault="0094658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</w:tc>
        <w:tc>
          <w:tcPr>
            <w:tcW w:w="2920" w:type="dxa"/>
          </w:tcPr>
          <w:p w:rsidR="0020640F" w:rsidRPr="00897918" w:rsidRDefault="00EC294C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Р</w:t>
            </w:r>
            <w:r w:rsidR="00946583" w:rsidRPr="00897918">
              <w:rPr>
                <w:bCs/>
                <w:sz w:val="18"/>
                <w:szCs w:val="18"/>
              </w:rPr>
              <w:t>азработка выемок и котлованов; насыпи и обратные засыпки</w:t>
            </w:r>
          </w:p>
          <w:p w:rsidR="00203C6B" w:rsidRPr="00897918" w:rsidRDefault="00203C6B" w:rsidP="001019B9">
            <w:pPr>
              <w:suppressAutoHyphens/>
              <w:spacing w:line="228" w:lineRule="auto"/>
              <w:ind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Default="0094658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203C6B" w:rsidRPr="009D62BA" w:rsidRDefault="00203C6B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640F" w:rsidRPr="001019B9" w:rsidRDefault="00203C6B" w:rsidP="001019B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водоснабжение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  <w:p w:rsidR="00167900" w:rsidRPr="009D62BA" w:rsidRDefault="00167900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ТКП 45-4.01-72-2007 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2001-2009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167900" w:rsidRPr="00056A01" w:rsidRDefault="0016790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канализация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234D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2017-2009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1B4746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1133-98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2021-2009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167900" w:rsidRPr="00056A01" w:rsidRDefault="00167900" w:rsidP="00234DA4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отопление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234D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45-4.02-73-2007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2038-2010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167900" w:rsidRPr="00056A01" w:rsidRDefault="0016790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6924C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1019B9" w:rsidRDefault="00167900" w:rsidP="00D86F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019B9">
              <w:rPr>
                <w:b/>
                <w:sz w:val="20"/>
                <w:szCs w:val="20"/>
              </w:rPr>
              <w:t>Монтаж приборов учёта тепла</w:t>
            </w:r>
          </w:p>
        </w:tc>
        <w:tc>
          <w:tcPr>
            <w:tcW w:w="2126" w:type="dxa"/>
          </w:tcPr>
          <w:p w:rsidR="00167900" w:rsidRPr="00656544" w:rsidRDefault="00656544" w:rsidP="00656544">
            <w:pPr>
              <w:rPr>
                <w:sz w:val="18"/>
                <w:szCs w:val="18"/>
              </w:rPr>
            </w:pPr>
            <w:r w:rsidRPr="00656544">
              <w:rPr>
                <w:sz w:val="18"/>
                <w:szCs w:val="18"/>
              </w:rPr>
              <w:t>ГОСТ EN 1434-6-2018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D86F72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D86F72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водоснабжение и канализация</w:t>
            </w:r>
          </w:p>
        </w:tc>
        <w:tc>
          <w:tcPr>
            <w:tcW w:w="2126" w:type="dxa"/>
          </w:tcPr>
          <w:p w:rsidR="00167900" w:rsidRPr="009D62BA" w:rsidRDefault="00167900" w:rsidP="00952E99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45-4.01-29-2006</w:t>
            </w:r>
          </w:p>
          <w:p w:rsidR="00167900" w:rsidRPr="009D62BA" w:rsidRDefault="00167900" w:rsidP="006924C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ТКП 45-4.01-272-2012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2072-2010</w:t>
            </w:r>
          </w:p>
          <w:p w:rsidR="00167900" w:rsidRPr="009D62BA" w:rsidRDefault="00167900" w:rsidP="0041443F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тепловых сетей</w:t>
            </w:r>
          </w:p>
        </w:tc>
        <w:tc>
          <w:tcPr>
            <w:tcW w:w="2126" w:type="dxa"/>
          </w:tcPr>
          <w:p w:rsidR="00167900" w:rsidRPr="00985EF0" w:rsidRDefault="00985EF0" w:rsidP="006924C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85EF0">
              <w:rPr>
                <w:sz w:val="18"/>
                <w:szCs w:val="18"/>
              </w:rPr>
              <w:t>СП 4.02.01-2020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2116-2010</w:t>
            </w:r>
          </w:p>
          <w:p w:rsidR="00167900" w:rsidRPr="009D62BA" w:rsidRDefault="0016790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</w:tbl>
    <w:p w:rsidR="00A41ABE" w:rsidRPr="001E466C" w:rsidRDefault="00A41ABE">
      <w:pPr>
        <w:rPr>
          <w:sz w:val="18"/>
          <w:szCs w:val="18"/>
        </w:rPr>
      </w:pPr>
    </w:p>
    <w:sectPr w:rsidR="00A41ABE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664" w:rsidRDefault="00845664">
      <w:r>
        <w:separator/>
      </w:r>
    </w:p>
  </w:endnote>
  <w:endnote w:type="continuationSeparator" w:id="0">
    <w:p w:rsidR="00845664" w:rsidRDefault="00845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201" w:rsidRDefault="0095520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B53" w:rsidRPr="009D62BA" w:rsidRDefault="00007B53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007B53" w:rsidRPr="004D5F50" w:rsidRDefault="00007B53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Pr="003C5754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201" w:rsidRDefault="0095520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664" w:rsidRDefault="00845664">
      <w:r>
        <w:separator/>
      </w:r>
    </w:p>
  </w:footnote>
  <w:footnote w:type="continuationSeparator" w:id="0">
    <w:p w:rsidR="00845664" w:rsidRDefault="00845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201" w:rsidRDefault="0095520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007B53" w:rsidRPr="00B06B9C" w:rsidTr="00B06B9C">
      <w:tc>
        <w:tcPr>
          <w:tcW w:w="5068" w:type="dxa"/>
        </w:tcPr>
        <w:p w:rsidR="00007B53" w:rsidRPr="00B06B9C" w:rsidRDefault="00007B53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0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 w:rsidR="001019B9">
            <w:rPr>
              <w:sz w:val="26"/>
              <w:szCs w:val="26"/>
              <w:u w:val="single"/>
            </w:rPr>
            <w:t>1251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</w:t>
          </w:r>
          <w:r w:rsidR="00030A5B">
            <w:rPr>
              <w:sz w:val="26"/>
              <w:szCs w:val="26"/>
              <w:u w:val="single"/>
            </w:rPr>
            <w:t>1</w:t>
          </w:r>
          <w:bookmarkEnd w:id="0"/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 w:rsidR="001019B9">
            <w:rPr>
              <w:sz w:val="26"/>
              <w:szCs w:val="26"/>
              <w:u w:val="single"/>
            </w:rPr>
            <w:t>18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1019B9">
            <w:rPr>
              <w:sz w:val="26"/>
              <w:szCs w:val="26"/>
              <w:u w:val="single"/>
            </w:rPr>
            <w:t>мая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</w:t>
            </w:r>
            <w:r w:rsidR="00030A5B">
              <w:rPr>
                <w:sz w:val="26"/>
                <w:szCs w:val="26"/>
                <w:u w:val="single"/>
              </w:rPr>
              <w:t>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007B53" w:rsidRPr="00B06B9C" w:rsidRDefault="00007B53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955201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955201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007B53" w:rsidRDefault="00007B53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007B53" w:rsidRPr="004D5F50" w:rsidRDefault="00007B5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007B53" w:rsidRPr="009D62BA" w:rsidRDefault="001019B9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1019B9">
      <w:rPr>
        <w:b/>
        <w:bCs/>
        <w:iCs/>
        <w:sz w:val="26"/>
        <w:szCs w:val="26"/>
      </w:rPr>
      <w:t>Индивидуальный предприниматель Фурсеев Андрей Станиславович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007B53" w:rsidTr="00897918">
      <w:trPr>
        <w:cantSplit/>
      </w:trPr>
      <w:tc>
        <w:tcPr>
          <w:tcW w:w="2694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007B53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007B53" w:rsidRPr="00433C9C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 w:rsidR="00795BE4"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 w:rsidR="00795BE4"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007B53" w:rsidRPr="00833690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007B53" w:rsidRPr="003E2E88" w:rsidRDefault="00007B53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201" w:rsidRDefault="0095520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9B9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664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201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A50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BE48E-F5ED-493B-A208-013832A20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nhideWhenUsed/>
    <w:locked/>
    <w:rsid w:val="00C302C3"/>
    <w:rPr>
      <w:color w:val="0000FF"/>
      <w:u w:val="single"/>
    </w:rPr>
  </w:style>
  <w:style w:type="character" w:styleId="af6">
    <w:name w:val="Subtle Emphasis"/>
    <w:basedOn w:val="a0"/>
    <w:qFormat/>
    <w:rsid w:val="00804B65"/>
    <w:rPr>
      <w:i/>
      <w:iCs/>
      <w:color w:val="808080"/>
    </w:rPr>
  </w:style>
  <w:style w:type="paragraph" w:styleId="af7">
    <w:name w:val="No Spacing"/>
    <w:qFormat/>
    <w:rsid w:val="00F7314B"/>
    <w:rPr>
      <w:sz w:val="24"/>
      <w:szCs w:val="24"/>
    </w:rPr>
  </w:style>
  <w:style w:type="character" w:customStyle="1" w:styleId="apple-converted-space">
    <w:name w:val="apple-converted-space"/>
    <w:basedOn w:val="a0"/>
    <w:rsid w:val="00C74CF2"/>
  </w:style>
  <w:style w:type="character" w:customStyle="1" w:styleId="wmi-callto">
    <w:name w:val="wmi-callto"/>
    <w:basedOn w:val="a0"/>
    <w:rsid w:val="00C74CF2"/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2021-05-18T10:12:00Z</cp:lastPrinted>
  <dcterms:created xsi:type="dcterms:W3CDTF">2026-05-19T07:16:00Z</dcterms:created>
  <dcterms:modified xsi:type="dcterms:W3CDTF">2026-05-19T07:16:00Z</dcterms:modified>
</cp:coreProperties>
</file>